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649_1" w:id="100001"/>
      <w:bookmarkStart w:name="book65c82af5-c788-4f36-8d0c-41c5082f2644_1" w:id="100002"/>
      <w:r>
        <w:t/>
      </w:r>
      <w:hyperlink r:id="rId8">
        <w:r>
          <w:rPr>
            <w:rStyle w:val="Hyperlink"/>
          </w:rPr>
          <w:t>color</w:t>
        </w:r>
      </w:hyperlink>
      <w:r>
        <w:t/>
      </w:r>
      <w:r>
        <w:t xml:space="preserve"> (Run Content Color)</w:t>
      </w:r>
      <w:bookmarkEnd w:id="100001"/>
    </w:p>
    <w:bookmarkEnd w:id="100002"/>
    <w:p w:rsidRDefault="00476CD1" w:rsidP="00476CD1" w:rsidR="00476CD1">
      <w:r>
        <w:t xml:space="preserve">This element specifies the </w:t>
      </w:r>
      <w:hyperlink r:id="rId8">
        <w:r>
          <w:rPr>
            <w:rStyle w:val="Hyperlink"/>
          </w:rPr>
          <w:t>color</w:t>
        </w:r>
      </w:hyperlink>
      <w:r>
        <w:t xml:space="preserve"> which shall be used to display the contents of this run in the document.</w:t>
      </w:r>
    </w:p>
    <w:p w:rsidRDefault="00476CD1" w:rsidP="00476CD1" w:rsidR="00476CD1">
      <w:r>
        <w:t xml:space="preserve">This </w:t>
      </w:r>
      <w:hyperlink r:id="rId8">
        <w:r>
          <w:rPr>
            <w:rStyle w:val="Hyperlink"/>
          </w:rPr>
          <w:t>color</w:t>
        </w:r>
      </w:hyperlink>
      <w:r>
        <w:t xml:space="preserve"> may be explicitly specified, or set to allow the consumer to automatically choose an appropriate </w:t>
      </w:r>
      <w:hyperlink r:id="rId8">
        <w:r>
          <w:rPr>
            <w:rStyle w:val="Hyperlink"/>
          </w:rPr>
          <w:t>color</w:t>
        </w:r>
      </w:hyperlink>
      <w:r>
        <w:t xml:space="preserve"> based on the </w:t>
      </w:r>
      <w:hyperlink r:id="rId9">
        <w:r>
          <w:rPr>
            <w:rStyle w:val="Hyperlink"/>
          </w:rPr>
          <w:t>background</w:t>
        </w:r>
      </w:hyperlink>
      <w:r>
        <w:t xml:space="preserve"> </w:t>
      </w:r>
      <w:hyperlink r:id="rId8">
        <w:r>
          <w:rPr>
            <w:rStyle w:val="Hyperlink"/>
          </w:rPr>
          <w:t>color</w:t>
        </w:r>
      </w:hyperlink>
      <w:r>
        <w:t xml:space="preserve"> behind the run's content.</w:t>
      </w:r>
    </w:p>
    <w:p w:rsidRDefault="00476CD1" w:rsidP="00476CD1" w:rsidR="00476CD1">
      <w:r>
        <w:t xml:space="preserve">If this element is not present, the default value is to leave the formatting applied at previous level in the </w:t>
      </w:r>
      <w:r>
        <w:t>style hierarchy</w:t>
      </w:r>
      <w:r>
        <w:t xml:space="preserve">. If this element is never applied in the style hierarchy, then the characters are  set to allow the consumer to automatically choose an appropriate </w:t>
      </w:r>
      <w:hyperlink r:id="rId8">
        <w:r>
          <w:rPr>
            <w:rStyle w:val="Hyperlink"/>
          </w:rPr>
          <w:t>color</w:t>
        </w:r>
      </w:hyperlink>
      <w:r>
        <w:t xml:space="preserve"> based on the </w:t>
      </w:r>
      <w:hyperlink r:id="rId9">
        <w:r>
          <w:rPr>
            <w:rStyle w:val="Hyperlink"/>
          </w:rPr>
          <w:t>background</w:t>
        </w:r>
      </w:hyperlink>
      <w:r>
        <w:t xml:space="preserve"> </w:t>
      </w:r>
      <w:hyperlink r:id="rId8">
        <w:r>
          <w:rPr>
            <w:rStyle w:val="Hyperlink"/>
          </w:rPr>
          <w:t>color</w:t>
        </w:r>
      </w:hyperlink>
      <w:r>
        <w:t xml:space="preserve"> behind the run's content.</w:t>
      </w:r>
    </w:p>
    <w:p w:rsidRDefault="00476CD1" w:rsidP="00476CD1" w:rsidR="00476CD1">
      <w:r>
        <w:t>[</w:t>
      </w:r>
      <w:r>
        <w:t>Example</w:t>
      </w:r>
      <w:r>
        <w:t xml:space="preserve">: Consider a run of text which should be displayed using the </w:t>
      </w:r>
      <w:r>
        <w:t>accent3</w:t>
      </w:r>
      <w:r>
        <w:t xml:space="preserve"> theme </w:t>
      </w:r>
      <w:hyperlink r:id="rId8">
        <w:r>
          <w:rPr>
            <w:rStyle w:val="Hyperlink"/>
          </w:rPr>
          <w:t>color</w:t>
        </w:r>
      </w:hyperlink>
      <w:r>
        <w:t xml:space="preserve"> from the document’s Theme part. This requirement would be specified as follows in the resulting WordprocessingML: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rPr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</w:t>
      </w:r>
      <w:hyperlink r:id="rId8">
        <w:r>
          <w:rPr>
            <w:rStyle w:val="Hyperlink"/>
          </w:rPr>
          <w:t>color</w:t>
        </w:r>
      </w:hyperlink>
      <w:r>
        <w:t xml:space="preserve"> w:themeColor=”accent3” /&gt;</w:t>
      </w:r>
    </w:p>
    <w:p w:rsidRDefault="00476CD1" w:rsidP="00476CD1" w:rsidR="00476CD1">
      <w:pPr>
        <w:pStyle w:val="c"/>
      </w:pPr>
      <w:r>
        <w:t>&lt;/w:</w:t>
      </w:r>
      <w:hyperlink r:id="rId10">
        <w:r>
          <w:rPr>
            <w:rStyle w:val="Hyperlink"/>
          </w:rPr>
          <w:t>rPr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color</w:t>
        </w:r>
      </w:hyperlink>
      <w:r>
        <w:t/>
      </w:r>
      <w:r>
        <w:t xml:space="preserve"> attribute specifies that the run shall use the </w:t>
      </w:r>
      <w:r>
        <w:t>accent3</w:t>
      </w:r>
      <w:r>
        <w:t xml:space="preserve"> theme color.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3f11d55d-b960-419b-8e46-0dd051b40e9e \r \h">
              <w:r>
                <w:t>2.7.8.1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0b283b50-9d92-4e7f-b82d-1462bf5123f5 \r \h">
              <w:r>
                <w:t>2.3.1.29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f25ce0a7-1646-46b7-8862-4470079464d4 \r \h">
              <w:r>
                <w:t>2.5.2.26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eb6f25ce-1688-45a4-b463-58e76b6eeb42 \r \h">
              <w:r>
                <w:t>2.3.2.25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28239e56-16e8-47ee-a8df-62082dc6c0b2 \r \h">
              <w:r>
                <w:t>2.3.2.26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5006e152-518e-4326-83c0-6bd656cccfc0 \r \h">
              <w:r>
                <w:t>2.7.4.4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99a4a1bb-1510-457f-8fec-6f3471b01220 \r \h">
              <w:r>
                <w:t>2.3.1.30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08b820c0-e132-4454-aa3e-9866f2fb489e \r \h">
              <w:r>
                <w:t>2.9.26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05473415-01b7-455a-ac99-b3950846a2a3 \r \h">
              <w:r>
                <w:t>2.5.2.27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f75f1855-f6e1-4b4a-b5ad-e80930d6e708 \r \h">
              <w:r>
                <w:t>2.7.5.2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themeColor</w:t>
            </w:r>
            <w:r>
              <w:t xml:space="preserve"> (Run Content Theme Color)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which should be applied to the current run.</w:t>
            </w:r>
          </w:p>
          <w:p w:rsidRDefault="00476CD1" w:rsidP="002E5918" w:rsidR="00476CD1"/>
          <w:p w:rsidRDefault="00476CD1" w:rsidP="002E5918" w:rsidR="00476CD1">
            <w:r>
              <w:t xml:space="preserve">The specified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is a reference to one of the predefined theme colors, located in the document's Theme part,which allows for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information to be set centrally in the document.</w:t>
            </w:r>
          </w:p>
          <w:p w:rsidRDefault="00476CD1" w:rsidP="002E5918" w:rsidR="00476CD1"/>
          <w:p w:rsidRDefault="00476CD1" w:rsidP="002E5918" w:rsidR="00476CD1">
            <w:r>
              <w:t xml:space="preserve">If the </w:t>
            </w:r>
            <w:r>
              <w:t>themeColor</w:t>
            </w:r>
            <w:r>
              <w:t xml:space="preserve"> attribute is specified, then the </w:t>
            </w:r>
            <w:r>
              <w:t>val</w:t>
            </w:r>
            <w:r>
              <w:t xml:space="preserve"> attribute is ignored for this run.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run of text which should be displayed using the </w:t>
            </w:r>
            <w:r>
              <w:t>accent3</w:t>
            </w:r>
            <w:r>
              <w:t xml:space="preserve">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from the document’s Theme part. This requirement would be specified as follows in the resulting WordprocessingML: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0">
              <w:r>
                <w:rPr>
                  <w:rStyle w:val="Hyperlink"/>
                </w:rPr>
                <w:t>rPr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w:themeColor=”accent3” /&gt;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0">
              <w:r>
                <w:rPr>
                  <w:rStyle w:val="Hyperlink"/>
                </w:rPr>
                <w:t>rPr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/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/>
            </w:r>
            <w:r>
              <w:t xml:space="preserve"> attribute specifies that the run shall use the </w:t>
            </w:r>
            <w:r>
              <w:t>accent3</w:t>
            </w:r>
            <w:r>
              <w:t xml:space="preserve"> theme color.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ST_ThemeColor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bf5446ed-0083-4cfd-ab96-d3b078a0b046 \r \h">
              <w:r>
                <w:t>2.18.104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themeShade</w:t>
            </w:r>
            <w:r>
              <w:t xml:space="preserve"> (Run Content Theme Color Shade)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shade value applied to the supplied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(if any) for this run’s contents.</w:t>
            </w:r>
          </w:p>
          <w:p w:rsidRDefault="00476CD1" w:rsidP="002E5918" w:rsidR="00476CD1"/>
          <w:p w:rsidRDefault="00476CD1" w:rsidP="002E5918" w:rsidR="00476CD1">
            <w:r>
              <w:t xml:space="preserve">If the </w:t>
            </w:r>
            <w:r>
              <w:t>themeShade</w:t>
            </w:r>
            <w:r>
              <w:t xml:space="preserve"> is supplied, then it is applied to the </w:t>
            </w:r>
            <w:smartTag w:element="stockticker" w:uri="urn:schemas-microsoft-com:office:smarttags">
              <w:r>
                <w:t>RGB</w:t>
              </w:r>
            </w:smartTag>
            <w:r>
              <w:t xml:space="preserve"> value of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to determine the final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applied to this run.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themeShade</w:t>
            </w:r>
            <w:r>
              <w:t xml:space="preserve"> value is stored as a hex </w:t>
            </w:r>
            <w:hyperlink r:id="rId13">
              <w:r>
                <w:rPr>
                  <w:rStyle w:val="Hyperlink"/>
                </w:rPr>
                <w:t>encoding</w:t>
              </w:r>
            </w:hyperlink>
            <w:r>
              <w:t xml:space="preserve"> of the shade value (from 0 to 255) applied to the current border.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a shade of 40% applied to a run in a document. This shade is calculated as follows:</w:t>
            </w:r>
          </w:p>
          <w:p w:rsidRDefault="00476CD1" w:rsidP="002E5918" w:rsidR="00476CD1"/>
          <w:p w:rsidRDefault="00476CD1" w:rsidP="002E5918" w:rsidR="00476CD1">
            <m:oMathPara>
              <m:oMath>
                <m:sSub>
                  <m:sSubPr>
                    <m:ctrlPr>
                      <w:rPr>
                        <w:rFonts w:hAnsi="Cambria Math" w:ascii="Cambria Math"/>
                      </w:rPr>
                    </m:ctrlPr>
                  </m:sSubPr>
                  <m:e>
                    <m:r>
                      <w:rPr>
                        <w:rFonts w:hAnsi="Cambria Math" w:ascii="Cambria Math"/>
                      </w:rPr>
                      <m:t>S</m:t>
                    </m:r>
                  </m:e>
                  <m:sub>
                    <m:r>
                      <w:rPr>
                        <w:rFonts w:hAnsi="Cambria Math" w:ascii="Cambria Math"/>
                      </w:rPr>
                      <m:t>xml</m:t>
                    </m:r>
                  </m:sub>
                </m:sSub>
                <m:r>
                  <m:rPr>
                    <m:sty m:val="p"/>
                    <m:aln/>
                  </m:rPr>
                  <w:rPr>
                    <w:rFonts w:hAnsi="Cambria Math" w:ascii="Cambria Math"/>
                  </w:rPr>
                  <m:t>=0.4*255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hAnsi="Cambria Math" w:ascii="Cambria Math"/>
                  </w:rPr>
                  <m:t>=102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  <m:oMath>
                <m:r>
                  <m:rPr>
                    <m:sty m:val="p"/>
                    <m:aln/>
                  </m:rPr>
                  <w:rPr>
                    <w:rFonts w:hAnsi="Cambria Math" w:ascii="Cambria Math"/>
                  </w:rPr>
                  <m:t>=66(</m:t>
                </m:r>
                <m:r>
                  <w:rPr>
                    <w:rFonts w:hAnsi="Cambria Math" w:ascii="Cambria Math"/>
                  </w:rPr>
                  <m:t>hex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m:t>)</m:t>
                </m:r>
              </m:oMath>
            </m:oMathPara>
          </w:p>
          <w:p w:rsidRDefault="00476CD1" w:rsidP="002E5918" w:rsidR="00476CD1"/>
          <w:p w:rsidRDefault="00476CD1" w:rsidP="002E5918" w:rsidR="00476CD1">
            <w:r>
              <w:t xml:space="preserve">Te resulting </w:t>
            </w:r>
            <w:r>
              <w:t>themeShade</w:t>
            </w:r>
            <w:r>
              <w:t xml:space="preserve"> value in the file </w:t>
            </w:r>
            <w:hyperlink r:id="rId14">
              <w:r>
                <w:rPr>
                  <w:rStyle w:val="Hyperlink"/>
                </w:rPr>
                <w:t>format</w:t>
              </w:r>
            </w:hyperlink>
            <w:r>
              <w:t xml:space="preserve"> would be </w:t>
            </w:r>
            <w:r>
              <w:t>66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Given a input red, green, or blue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value C (from 0-255), an output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value of C' (from 0-255), and a shade value S (from 0-100), the shade is applied as follows:</w:t>
            </w:r>
          </w:p>
          <w:p w:rsidRDefault="00476CD1" w:rsidP="002E5918" w:rsidR="00476CD1"/>
          <w:p w:rsidRDefault="00476CD1" w:rsidP="002E5918" w:rsidR="00476CD1"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hAnsi="Cambria Math" w:ascii="Cambria Math"/>
                      </w:rPr>
                    </m:ctrlPr>
                  </m:sSupPr>
                  <m:e>
                    <m:r>
                      <w:rPr>
                        <w:rFonts w:hAnsi="Cambria Math" w:ascii="Cambria Math"/>
                      </w:rPr>
                      <m:t>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hAnsi="Cambria Math" w:ascii="Cambria Math"/>
                  </w:rPr>
                  <m:t>=</m:t>
                </m:r>
                <m:d>
                  <m:dPr>
                    <m:ctrlPr>
                      <w:rPr>
                        <w:rFonts w:hAnsi="Cambria Math" w:asci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1-</m:t>
                    </m:r>
                    <m:f>
                      <m:fPr>
                        <m:ctrlPr>
                          <w:rPr>
                            <w:rFonts w:hAnsi="Cambria Math" w:ascii="Cambria Math"/>
                          </w:rPr>
                        </m:ctrlPr>
                      </m:fPr>
                      <m:num>
                        <m:r>
                          <w:rPr>
                            <w:rFonts w:hAnsi="Cambria Math" w:ascii="Cambria Math"/>
                          </w:rPr>
                          <m:t>S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hAnsi="Cambria Math" w:ascii="Cambria Math"/>
                          </w:rPr>
                          <m:t>100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hAnsi="Cambria Math" w:ascii="Cambria Math"/>
                  </w:rPr>
                  <m:t>C</m:t>
                </m:r>
              </m:oMath>
            </m:oMathPara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document with a run using the </w:t>
            </w:r>
            <w:r>
              <w:t>accent6</w:t>
            </w:r>
            <w:r>
              <w:t xml:space="preserve">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, whose </w:t>
            </w:r>
            <w:smartTag w:element="stockticker" w:uri="urn:schemas-microsoft-com:office:smarttags">
              <w:r>
                <w:t>RGB</w:t>
              </w:r>
            </w:smartTag>
            <w:r>
              <w:t xml:space="preserve"> value (in RRGGBB hex format) is </w:t>
            </w:r>
            <w:r>
              <w:t>F79646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 xml:space="preserve">The hex value for the green component is </w:t>
            </w:r>
            <w:r>
              <w:t>96</w:t>
            </w:r>
            <w:r>
              <w:t xml:space="preserve"> - </w:t>
            </w:r>
            <w:smartTag w:element="metricconverter" w:uri="urn:schemas-microsoft-com:office:smarttags">
              <w:smartTagPr>
                <w:attr w:val="150 in" w:name="ProductID"/>
              </w:smartTagPr>
              <w:r>
                <w:t>150 in</w:t>
              </w:r>
            </w:smartTag>
            <w:r>
              <w:t xml:space="preserve"> decimal. Applying the shade formula with shade of 50%, the output decimal value of the green component is 75, or a hex value of </w:t>
            </w:r>
            <w:r>
              <w:t>4B</w:t>
            </w:r>
            <w:r>
              <w:t xml:space="preserve">. This transformed value can be seen in the resulting run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WordprocessingML's </w:t>
            </w:r>
            <w:r>
              <w:t>val</w:t>
            </w:r>
            <w:r>
              <w:t xml:space="preserve"> attribute: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w:val="7B4B23" w:themeColor="accent6" w:themeShade="80" /&gt;</w:t>
            </w:r>
          </w:p>
          <w:p w:rsidRDefault="00476CD1" w:rsidP="002E5918" w:rsidR="00476CD1"/>
          <w:p w:rsidRDefault="00476CD1" w:rsidP="002E5918" w:rsidR="00476CD1"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ST_UcharHexNumber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a93c50f5-68df-4d1c-8e93-834c7ccb0538 \r \h">
              <w:r>
                <w:t>2.18.106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themeTint</w:t>
            </w:r>
            <w:r>
              <w:t xml:space="preserve"> (Run Content Theme Color Tint)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tint value applied to the supplied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(if any) for this run’s contents.</w:t>
            </w:r>
          </w:p>
          <w:p w:rsidRDefault="00476CD1" w:rsidP="002E5918" w:rsidR="00476CD1"/>
          <w:p w:rsidRDefault="00476CD1" w:rsidP="002E5918" w:rsidR="00476CD1">
            <w:r>
              <w:t xml:space="preserve">If the </w:t>
            </w:r>
            <w:r>
              <w:t>themeTint</w:t>
            </w:r>
            <w:r>
              <w:t xml:space="preserve"> is supplied, then it is applied to the </w:t>
            </w:r>
            <w:smartTag w:element="stockticker" w:uri="urn:schemas-microsoft-com:office:smarttags">
              <w:r>
                <w:t>RGB</w:t>
              </w:r>
            </w:smartTag>
            <w:r>
              <w:t xml:space="preserve"> value of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to determine the final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applied to this run.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themeTint</w:t>
            </w:r>
            <w:r>
              <w:t xml:space="preserve"> value is stored as a hex </w:t>
            </w:r>
            <w:hyperlink r:id="rId13">
              <w:r>
                <w:rPr>
                  <w:rStyle w:val="Hyperlink"/>
                </w:rPr>
                <w:t>encoding</w:t>
              </w:r>
            </w:hyperlink>
            <w:r>
              <w:t xml:space="preserve"> of the tint value (from 0 to 255) applied to the current border.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a tint of 60% applied to a run in a document. This tint is calculated as follows:</w:t>
            </w:r>
          </w:p>
          <w:p w:rsidRDefault="00476CD1" w:rsidP="002E5918" w:rsidR="00476CD1"/>
          <w:p w:rsidRDefault="00476CD1" w:rsidP="002E5918" w:rsidR="00476CD1">
            <m:oMathPara>
              <m:oMath>
                <m:sSub>
                  <m:sSubPr>
                    <m:ctrlPr>
                      <w:rPr>
                        <w:rFonts w:hAnsi="Cambria Math" w:ascii="Cambria Math"/>
                      </w:rPr>
                    </m:ctrlPr>
                  </m:sSubPr>
                  <m:e>
                    <m:r>
                      <w:rPr>
                        <w:rFonts w:hAnsi="Cambria Math" w:ascii="Cambria Math"/>
                      </w:rPr>
                      <m:t>T</m:t>
                    </m:r>
                  </m:e>
                  <m:sub>
                    <m:r>
                      <w:rPr>
                        <w:rFonts w:hAnsi="Cambria Math" w:ascii="Cambria Math"/>
                      </w:rPr>
                      <m:t>xml</m:t>
                    </m:r>
                  </m:sub>
                </m:sSub>
                <m:r>
                  <m:rPr>
                    <m:sty m:val="p"/>
                    <m:aln/>
                  </m:rPr>
                  <w:rPr>
                    <w:rFonts w:hAnsi="Cambria Math" w:ascii="Cambria Math"/>
                  </w:rPr>
                  <m:t>=0.6*255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hAnsi="Cambria Math" w:ascii="Cambria Math"/>
                  </w:rPr>
                  <m:t>=153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  <m:oMath>
                <m:r>
                  <m:rPr>
                    <m:sty m:val="p"/>
                    <m:aln/>
                  </m:rPr>
                  <w:rPr>
                    <w:rFonts w:hAnsi="Cambria Math" w:ascii="Cambria Math"/>
                  </w:rPr>
                  <m:t>=99(</m:t>
                </m:r>
                <m:r>
                  <w:rPr>
                    <w:rFonts w:hAnsi="Cambria Math" w:ascii="Cambria Math"/>
                  </w:rPr>
                  <m:t>hex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m:t>)</m:t>
                </m:r>
              </m:oMath>
            </m:oMathPara>
          </w:p>
          <w:p w:rsidRDefault="00476CD1" w:rsidP="002E5918" w:rsidR="00476CD1"/>
          <w:p w:rsidRDefault="00476CD1" w:rsidP="002E5918" w:rsidR="00476CD1">
            <w:r>
              <w:t xml:space="preserve">The resulting </w:t>
            </w:r>
            <w:r>
              <w:t>themeTint</w:t>
            </w:r>
            <w:r>
              <w:t xml:space="preserve"> value in the file </w:t>
            </w:r>
            <w:hyperlink r:id="rId14">
              <w:r>
                <w:rPr>
                  <w:rStyle w:val="Hyperlink"/>
                </w:rPr>
                <w:t>format</w:t>
              </w:r>
            </w:hyperlink>
            <w:r>
              <w:t xml:space="preserve"> would be </w:t>
            </w:r>
            <w:r>
              <w:t>99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Given a input red, green, or blue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value C (from 0-255), an output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value of C' (from 0-255), and a tint value  T (from 0-100), the tint is applied as follows:</w:t>
            </w:r>
          </w:p>
          <w:p w:rsidRDefault="00476CD1" w:rsidP="002E5918" w:rsidR="00476CD1"/>
          <w:p w:rsidRDefault="00476CD1" w:rsidP="002E5918" w:rsidR="00476CD1"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hAnsi="Cambria Math" w:ascii="Cambria Math"/>
                      </w:rPr>
                    </m:ctrlPr>
                  </m:sSupPr>
                  <m:e>
                    <m:r>
                      <w:rPr>
                        <w:rFonts w:hAnsi="Cambria Math" w:ascii="Cambria Math"/>
                      </w:rPr>
                      <m:t>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hAnsi="Cambria Math" w:ascii="Cambria Math"/>
                  </w:rPr>
                  <m:t>=</m:t>
                </m:r>
                <m:d>
                  <m:dPr>
                    <m:ctrlPr>
                      <w:rPr>
                        <w:rFonts w:hAnsi="Cambria Math" w:asci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1-</m:t>
                    </m:r>
                    <m:f>
                      <m:fPr>
                        <m:ctrlPr>
                          <w:rPr>
                            <w:rFonts w:hAnsi="Cambria Math" w:ascii="Cambria Math"/>
                          </w:rPr>
                        </m:ctrlPr>
                      </m:fPr>
                      <m:num>
                        <m:r>
                          <w:rPr>
                            <w:rFonts w:hAnsi="Cambria Math" w:ascii="Cambria Math"/>
                          </w:rPr>
                          <m:t>T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hAnsi="Cambria Math" w:ascii="Cambria Math"/>
                          </w:rPr>
                          <m:t>100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hAnsi="Cambria Math" w:asci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255-C</m:t>
                    </m:r>
                  </m:e>
                </m:d>
                <m:r>
                  <m:rPr>
                    <m:sty m:val="p"/>
                  </m:rPr>
                  <w:rPr>
                    <w:rFonts w:hAnsi="Cambria Math" w:ascii="Cambria Math"/>
                  </w:rPr>
                  <m:t>+C</m:t>
                </m:r>
              </m:oMath>
            </m:oMathPara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document with a run using the </w:t>
            </w:r>
            <w:r>
              <w:t>accent1</w:t>
            </w:r>
            <w:r>
              <w:t xml:space="preserve">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, whose </w:t>
            </w:r>
            <w:smartTag w:element="stockticker" w:uri="urn:schemas-microsoft-com:office:smarttags">
              <w:r>
                <w:t>RGB</w:t>
              </w:r>
            </w:smartTag>
            <w:r>
              <w:t xml:space="preserve"> value (in RRGGBB hex format) is </w:t>
            </w:r>
            <w:r>
              <w:t>C0504D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 xml:space="preserve">The hex value for the green component is </w:t>
            </w:r>
            <w:r>
              <w:t>50</w:t>
            </w:r>
            <w:r>
              <w:t xml:space="preserve"> - </w:t>
            </w:r>
            <w:smartTag w:element="metricconverter" w:uri="urn:schemas-microsoft-com:office:smarttags">
              <w:smartTagPr>
                <w:attr w:val="80 in" w:name="ProductID"/>
              </w:smartTagPr>
              <w:r>
                <w:t>80 in</w:t>
              </w:r>
            </w:smartTag>
            <w:r>
              <w:t xml:space="preserve"> decimal. Applying the tint formula with tint of 60%, the output decimal value of the green component is 150, or a hex value of </w:t>
            </w:r>
            <w:r>
              <w:t>96</w:t>
            </w:r>
            <w:r>
              <w:t xml:space="preserve">. This transformed value can be seen in the resulting run color's WordprocessingML </w:t>
            </w:r>
            <w:r>
              <w:t>val</w:t>
            </w:r>
            <w:r>
              <w:t xml:space="preserve"> attribute: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w:val="D99694" w:themeColor="accent1" w:themeTint="99" /&gt;</w:t>
            </w:r>
          </w:p>
          <w:p w:rsidRDefault="00476CD1" w:rsidP="002E5918" w:rsidR="00476CD1"/>
          <w:p w:rsidRDefault="00476CD1" w:rsidP="002E5918" w:rsidR="00476CD1"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ST_UcharHexNumber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a93c50f5-68df-4d1c-8e93-834c7ccb0538 \r \h">
              <w:r>
                <w:t>2.18.106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(Run Content Color)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for this run.</w:t>
            </w:r>
          </w:p>
          <w:p w:rsidRDefault="00476CD1" w:rsidP="002E5918" w:rsidR="00476CD1"/>
          <w:p w:rsidRDefault="00476CD1" w:rsidP="002E5918" w:rsidR="00476CD1">
            <w:r>
              <w:t xml:space="preserve">This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may either be presented as a hex value (in RRGGBB format), or </w:t>
            </w:r>
            <w:r>
              <w:t>auto</w:t>
            </w:r>
            <w:r>
              <w:t xml:space="preserve"> to allow a consumer to automatically determine the run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as appropriate.</w:t>
            </w:r>
          </w:p>
          <w:p w:rsidRDefault="00476CD1" w:rsidP="002E5918" w:rsidR="00476CD1"/>
          <w:p w:rsidRDefault="00476CD1" w:rsidP="002E5918" w:rsidR="00476CD1">
            <w:r>
              <w:t xml:space="preserve">If the run specifies the use of a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via the </w:t>
            </w:r>
            <w:r>
              <w:t>themeColor</w:t>
            </w:r>
            <w:r>
              <w:t xml:space="preserve"> attribute, then this value is superseded by the theme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value.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run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with value </w:t>
            </w:r>
            <w:r>
              <w:t>auto</w:t>
            </w:r>
            <w:r>
              <w:t>,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0">
              <w:r>
                <w:rPr>
                  <w:rStyle w:val="Hyperlink"/>
                </w:rPr>
                <w:t>rPr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... w:val="auto" /&gt;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0">
              <w:r>
                <w:rPr>
                  <w:rStyle w:val="Hyperlink"/>
                </w:rPr>
                <w:t>rPr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This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therefore may be automatically be modified by a consumer as appropriate, for example, in order to ensure that the run contents can be distinguished against the page's </w:t>
            </w:r>
            <w:hyperlink r:id="rId9">
              <w:r>
                <w:rPr>
                  <w:rStyle w:val="Hyperlink"/>
                </w:rPr>
                <w:t>background</w:t>
              </w:r>
            </w:hyperlink>
            <w:r>
              <w:t xml:space="preserve"> color.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ST_HexColor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0ed9ed6e-a507-4f3a-866f-4c40e72cf28d \r \h">
              <w:r>
                <w:t>2.18.43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7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8">
        <w:r>
          <w:rPr>
            <w:rStyle w:val="Hyperlink"/>
          </w:rPr>
          <w:t>name</w:t>
        </w:r>
      </w:hyperlink>
      <w:r>
        <w:t>="CT_Color"&gt;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 xml:space="preserve">="val"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6">
        <w:r>
          <w:rPr>
            <w:rStyle w:val="Hyperlink"/>
          </w:rPr>
          <w:t>ST_HexColor</w:t>
        </w:r>
      </w:hyperlink>
      <w:r>
        <w:t>" use="required"/&gt;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 xml:space="preserve">="themeColor"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1">
        <w:r>
          <w:rPr>
            <w:rStyle w:val="Hyperlink"/>
          </w:rPr>
          <w:t>ST_ThemeColor</w:t>
        </w:r>
      </w:hyperlink>
      <w:r>
        <w:t>" use="optional"/&gt;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 xml:space="preserve">="themeTint"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5">
        <w:r>
          <w:rPr>
            <w:rStyle w:val="Hyperlink"/>
          </w:rPr>
          <w:t>ST_UcharHexNumber</w:t>
        </w:r>
      </w:hyperlink>
      <w:r>
        <w:t>" use="optional"/&gt;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 xml:space="preserve">="themeShade"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5">
        <w:r>
          <w:rPr>
            <w:rStyle w:val="Hyperlink"/>
          </w:rPr>
          <w:t>ST_UcharHexNumber</w:t>
        </w:r>
      </w:hyperlink>
      <w:r>
        <w:t>" use="optional"/&gt;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olor.docx" TargetMode="External"/><Relationship Id="rId9" Type="http://schemas.openxmlformats.org/officeDocument/2006/relationships/hyperlink" Target="background.docx" TargetMode="External"/><Relationship Id="rId10" Type="http://schemas.openxmlformats.org/officeDocument/2006/relationships/hyperlink" Target="rPr.docx" TargetMode="External"/><Relationship Id="rId11" Type="http://schemas.openxmlformats.org/officeDocument/2006/relationships/hyperlink" Target="ST_ThemeColor.docx" TargetMode="External"/><Relationship Id="rId12" Type="http://schemas.openxmlformats.org/officeDocument/2006/relationships/hyperlink" Target="type.docx" TargetMode="External"/><Relationship Id="rId13" Type="http://schemas.openxmlformats.org/officeDocument/2006/relationships/hyperlink" Target="encoding.docx" TargetMode="External"/><Relationship Id="rId14" Type="http://schemas.openxmlformats.org/officeDocument/2006/relationships/hyperlink" Target="format.docx" TargetMode="External"/><Relationship Id="rId15" Type="http://schemas.openxmlformats.org/officeDocument/2006/relationships/hyperlink" Target="ST_UcharHexNumber.docx" TargetMode="External"/><Relationship Id="rId16" Type="http://schemas.openxmlformats.org/officeDocument/2006/relationships/hyperlink" Target="ST_HexColor.docx" TargetMode="External"/><Relationship Id="rId17" Type="http://schemas.openxmlformats.org/officeDocument/2006/relationships/hyperlink" Target="XML.docx" TargetMode="External"/><Relationship Id="rId1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