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73_1" w:id="100001"/>
      <w:bookmarkStart w:name="book25e36025-a086-4c9e-b501-b2f7e3a933f6_1" w:id="100002"/>
      <w:r>
        <w:t>wrap</w:t>
      </w:r>
      <w:r>
        <w:t xml:space="preserve"> (Text Wrapping)</w:t>
      </w:r>
      <w:bookmarkEnd w:id="100001"/>
    </w:p>
    <w:bookmarkEnd w:id="100002"/>
    <w:p w:rsidRDefault="007C1B30" w:rsidP="007C1B30" w:rsidR="007C1B30">
      <w:r>
        <w:t xml:space="preserve">This element specifies the type of text wrapping which should be allowed around the contents of this </w:t>
      </w:r>
      <w:hyperlink r:id="rId8">
        <w:r>
          <w:rPr>
            <w:rStyle w:val="Hyperlink"/>
          </w:rPr>
          <w:t>VML</w:t>
        </w:r>
      </w:hyperlink>
      <w:r>
        <w:t xml:space="preserve"> object.</w:t>
      </w:r>
    </w:p>
    <w:p w:rsidRDefault="007C1B30" w:rsidP="007C1B30" w:rsidR="007C1B30">
      <w:r>
        <w:t xml:space="preserve">If this element is omitted, then no text wrapping shall be performed (i.e. the object shall be presented in </w:t>
      </w:r>
      <w:hyperlink r:id="rId9">
        <w:r>
          <w:rPr>
            <w:rStyle w:val="Hyperlink"/>
          </w:rPr>
          <w:t>line</w:t>
        </w:r>
      </w:hyperlink>
      <w:r>
        <w:t xml:space="preserve"> with text).</w:t>
      </w:r>
    </w:p>
    <w:p w:rsidRDefault="007C1B30" w:rsidP="007C1B30" w:rsidR="007C1B30">
      <w:r>
        <w:t>[</w:t>
      </w:r>
      <w:r>
        <w:t>Example</w:t>
      </w:r>
      <w:r>
        <w:t xml:space="preserve">: Consider the following </w:t>
      </w:r>
      <w:hyperlink r:id="rId8">
        <w:r>
          <w:rPr>
            <w:rStyle w:val="Hyperlink"/>
          </w:rPr>
          <w:t>VML</w:t>
        </w:r>
      </w:hyperlink>
      <w:r>
        <w:t xml:space="preserve"> object:</w:t>
      </w:r>
    </w:p>
    <w:p w:rsidRDefault="007C1B30" w:rsidP="007C1B30" w:rsidR="007C1B30">
      <w:pPr>
        <w:pStyle w:val="c"/>
      </w:pPr>
      <w:r>
        <w:t>&lt;v:shape … &gt;</w:t>
      </w:r>
      <w:r>
        <w:br/>
      </w:r>
      <w:r>
        <w:t xml:space="preserve">  …</w:t>
      </w:r>
      <w:r>
        <w:br/>
      </w:r>
      <w:r>
        <w:t xml:space="preserve">  &lt;wd:wrap wd:type="square" /&gt;</w:t>
      </w:r>
    </w:p>
    <w:p w:rsidRDefault="007C1B30" w:rsidP="007C1B30" w:rsidR="007C1B30">
      <w:r>
        <w:t xml:space="preserve">The </w:t>
      </w:r>
      <w:r>
        <w:t>wrap</w:t>
      </w:r>
      <w:r>
        <w:t xml:space="preserve"> element specifies how surrounding WordprocessingML document content shall wrap around the floating </w:t>
      </w:r>
      <w:hyperlink r:id="rId8">
        <w:r>
          <w:rPr>
            <w:rStyle w:val="Hyperlink"/>
          </w:rPr>
          <w:t>VML</w:t>
        </w:r>
      </w:hyperlink>
      <w:r>
        <w:t xml:space="preserve"> object - in this case, by wrapping around its extents in a square via the </w:t>
      </w:r>
      <w:r>
        <w:t>type</w:t>
      </w:r>
      <w:r>
        <w:t xml:space="preserve"> attribute value of </w:t>
      </w:r>
      <w:r>
        <w:t>square</w:t>
      </w:r>
      <w:r>
        <w:t xml:space="preserve">. </w:t>
      </w:r>
      <w:r>
        <w:t>end example</w:t>
      </w:r>
      <w:r>
        <w:t>].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10">
              <w:r>
                <w:rPr>
                  <w:rStyle w:val="Hyperlink"/>
                </w:rPr>
                <w:t>arc</w:t>
              </w:r>
            </w:hyperlink>
            <w:r>
              <w:t/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curve</w:t>
              </w:r>
            </w:hyperlink>
            <w:r>
              <w:t/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line</w:t>
              </w:r>
            </w:hyperlink>
            <w:r>
              <w:t/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oval</w:t>
              </w:r>
            </w:hyperlink>
            <w:r>
              <w:t/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polyline</w:t>
              </w:r>
            </w:hyperlink>
            <w:r>
              <w:t/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rect</w:t>
              </w:r>
            </w:hyperlink>
            <w:r>
              <w:t/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roundrect</w:t>
              </w:r>
            </w:hyperlink>
            <w:r>
              <w:t/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anchorx</w:t>
            </w:r>
            <w:r>
              <w:t xml:space="preserve"> (Horizontal Positioning Base)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the base object from which the horizontal positioning of the object should be calculated.</w:t>
            </w:r>
          </w:p>
          <w:p w:rsidRDefault="007C1B30" w:rsidP="002E5918" w:rsidR="007C1B30"/>
          <w:p w:rsidRDefault="007C1B30" w:rsidP="002E5918" w:rsidR="007C1B30">
            <w:r>
              <w:t xml:space="preserve">A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object may be horizontally positioned relative to:</w:t>
            </w:r>
          </w:p>
          <w:p w:rsidRDefault="007C1B30" w:rsidP="002E5918" w:rsidR="007C1B30">
            <w:pPr>
              <w:pStyle w:val="ListBullet"/>
            </w:pPr>
            <w:r>
              <w:t>The vertical edge of the page before any runs of text (the left edge for left-to-right paragraphs, the right edge for right-to-left paragraphs)</w:t>
            </w:r>
          </w:p>
          <w:p w:rsidRDefault="007C1B30" w:rsidP="002E5918" w:rsidR="007C1B30">
            <w:pPr>
              <w:pStyle w:val="ListBullet"/>
            </w:pPr>
            <w:r>
              <w:t>The vertical edge of the text margin before any runs of text (the left edge for left-to-right paragraphs, the right edge for right-to-left paragraphs)</w:t>
            </w:r>
          </w:p>
          <w:p w:rsidRDefault="007C1B30" w:rsidP="002E5918" w:rsidR="007C1B30">
            <w:pPr>
              <w:pStyle w:val="ListBullet"/>
            </w:pPr>
            <w:r>
              <w:t xml:space="preserve">The vertical edge of the text in the paragraph containing the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object</w:t>
            </w:r>
          </w:p>
          <w:p w:rsidRDefault="007C1B30" w:rsidP="002E5918" w:rsidR="007C1B30">
            <w:pPr>
              <w:pStyle w:val="ListBullet"/>
            </w:pPr>
            <w:r>
              <w:t xml:space="preserve">The position of anchor for the floating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object in the text.</w:t>
            </w:r>
          </w:p>
          <w:p w:rsidRDefault="007C1B30" w:rsidP="002E5918" w:rsidR="007C1B30"/>
          <w:p w:rsidRDefault="007C1B30" w:rsidP="002E5918" w:rsidR="007C1B30">
            <w:r>
              <w:t xml:space="preserve">If this attribute is omitted, then its value shall be assumed to be </w:t>
            </w:r>
            <w:r>
              <w:t>page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</w:t>
            </w:r>
            <w:r>
              <w:t xml:space="preserve">: Consider a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object which should be positioned relative to the page edges, which would be specified as follows: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&lt;wd:wrap wd:anchorx="page" wd:anchory="page" /&gt;</w:t>
            </w:r>
          </w:p>
          <w:p w:rsidRDefault="007C1B30" w:rsidP="002E5918" w:rsidR="007C1B30"/>
          <w:p w:rsidRDefault="007C1B30" w:rsidP="002E5918" w:rsidR="007C1B30">
            <w:r>
              <w:t xml:space="preserve">The </w:t>
            </w:r>
            <w:r>
              <w:t>anchorx</w:t>
            </w:r>
            <w:r>
              <w:t xml:space="preserve"> attribute specifies that horizontal anchoring is relative to the edge of the page. </w:t>
            </w:r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ST_HorizontalAnchor</w:t>
              </w:r>
            </w:hyperlink>
            <w:r>
              <w:t/>
            </w:r>
            <w:r>
              <w:t xml:space="preserve"> simple type (§</w:t>
            </w:r>
            <w:fldSimple w:instr="REF book70f88109-a151-478a-84d8-5519d2c33095 \r \h">
              <w:r>
                <w:t>6.3.3.3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anchory</w:t>
            </w:r>
            <w:r>
              <w:t xml:space="preserve"> (Vertical Positioning Base)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the base object from which the vertical positioning of the object should be calculated.</w:t>
            </w:r>
          </w:p>
          <w:p w:rsidRDefault="007C1B30" w:rsidP="002E5918" w:rsidR="007C1B30"/>
          <w:p w:rsidRDefault="007C1B30" w:rsidP="002E5918" w:rsidR="007C1B30">
            <w:r>
              <w:t xml:space="preserve">A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object may be vertically positioned relative to:</w:t>
            </w:r>
          </w:p>
          <w:p w:rsidRDefault="007C1B30" w:rsidP="002E5918" w:rsidR="007C1B30">
            <w:pPr>
              <w:pStyle w:val="ListBullet"/>
            </w:pPr>
            <w:r>
              <w:t>The horizontal top edge of the page</w:t>
            </w:r>
          </w:p>
          <w:p w:rsidRDefault="007C1B30" w:rsidP="002E5918" w:rsidR="007C1B30">
            <w:pPr>
              <w:pStyle w:val="ListBullet"/>
            </w:pPr>
            <w:r>
              <w:t>The horizontal edge of the top text margin before any runs of text</w:t>
            </w:r>
          </w:p>
          <w:p w:rsidRDefault="007C1B30" w:rsidP="002E5918" w:rsidR="007C1B30">
            <w:pPr>
              <w:pStyle w:val="ListBullet"/>
            </w:pPr>
            <w:r>
              <w:t xml:space="preserve">The horizontal top edge of </w:t>
            </w:r>
            <w:hyperlink r:id="rId9">
              <w:r>
                <w:rPr>
                  <w:rStyle w:val="Hyperlink"/>
                </w:rPr>
                <w:t>line</w:t>
              </w:r>
            </w:hyperlink>
            <w:r>
              <w:t xml:space="preserve"> containing the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object</w:t>
            </w:r>
          </w:p>
          <w:p w:rsidRDefault="007C1B30" w:rsidP="002E5918" w:rsidR="007C1B30">
            <w:pPr>
              <w:pStyle w:val="ListBullet"/>
            </w:pPr>
            <w:r>
              <w:t>The horizontal top edge of the paragraph containing the text.</w:t>
            </w:r>
          </w:p>
          <w:p w:rsidRDefault="007C1B30" w:rsidP="002E5918" w:rsidR="007C1B30"/>
          <w:p w:rsidRDefault="007C1B30" w:rsidP="002E5918" w:rsidR="007C1B30">
            <w:r>
              <w:t xml:space="preserve">If this attribute is omitted, then its value shall be assumed to be </w:t>
            </w:r>
            <w:r>
              <w:t>page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</w:t>
            </w:r>
            <w:r>
              <w:t xml:space="preserve">: Consider a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object which should be positioned relative to the page edges, which would be specified as follows: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&lt;wd:wrap wd:anchorx="page" wd:anchory="page" /&gt;</w:t>
            </w:r>
          </w:p>
          <w:p w:rsidRDefault="007C1B30" w:rsidP="002E5918" w:rsidR="007C1B30"/>
          <w:p w:rsidRDefault="007C1B30" w:rsidP="002E5918" w:rsidR="007C1B30">
            <w:r>
              <w:t xml:space="preserve">The </w:t>
            </w:r>
            <w:r>
              <w:t>anchory</w:t>
            </w:r>
            <w:r>
              <w:t xml:space="preserve"> attribute specifies that horizontal anchoring is relative to the edge of the page. </w:t>
            </w:r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ST_VerticalAnchor</w:t>
              </w:r>
            </w:hyperlink>
            <w:r>
              <w:t/>
            </w:r>
            <w:r>
              <w:t xml:space="preserve"> simple type (§</w:t>
            </w:r>
            <w:fldSimple w:instr="REF bookc4ecbabd-016e-4c94-b56f-e09fc7090810 \r \h">
              <w:r>
                <w:t>6.3.3.4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side</w:t>
            </w:r>
            <w:r>
              <w:t xml:space="preserve"> (Wrapping side)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how text shall wrap around the object's left and right sides.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</w:t>
            </w:r>
            <w:r>
              <w:t>: Consider a floating DrawingML object which shall allow text to wrap around its left side only. This setting would be specified as follows: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&lt;wd:wrap side="</w:t>
            </w:r>
            <w:hyperlink r:id="rId21">
              <w:r>
                <w:rPr>
                  <w:rStyle w:val="Hyperlink"/>
                </w:rPr>
                <w:t>left</w:t>
              </w:r>
            </w:hyperlink>
            <w:r>
              <w:t>" … /&gt;</w:t>
            </w:r>
          </w:p>
          <w:p w:rsidRDefault="007C1B30" w:rsidP="002E5918" w:rsidR="007C1B30"/>
          <w:p w:rsidRDefault="007C1B30" w:rsidP="002E5918" w:rsidR="007C1B30">
            <w:r>
              <w:t xml:space="preserve">The </w:t>
            </w:r>
            <w:r>
              <w:t>side</w:t>
            </w:r>
            <w:r>
              <w:t xml:space="preserve"> attribute value of </w:t>
            </w:r>
            <w:r>
              <w:t>left</w:t>
            </w:r>
            <w:r>
              <w:t xml:space="preserve"> specifies that text shall only wrap around the left side of the object. </w:t>
            </w:r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ST_WrapSide</w:t>
              </w:r>
            </w:hyperlink>
            <w:r>
              <w:t/>
            </w:r>
            <w:r>
              <w:t xml:space="preserve"> simple type (§</w:t>
            </w:r>
            <w:fldSimple w:instr="REF book2ba1fef7-a978-4fe9-91b6-37212cafc66b \r \h">
              <w:r>
                <w:t>6.3.3.5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type</w:t>
            </w:r>
            <w:r>
              <w:t xml:space="preserve"> (Wrapping type)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the type of wrapping - see the simple type definition for a description of each type.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</w:t>
            </w:r>
            <w:r>
              <w:t xml:space="preserve">: Consider the following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object: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&lt;v:shape … &gt;</w:t>
            </w:r>
            <w:r>
              <w:br/>
            </w:r>
            <w:r>
              <w:t xml:space="preserve">  …</w:t>
            </w:r>
            <w:r>
              <w:br/>
            </w:r>
            <w:r>
              <w:t xml:space="preserve">  &lt;wd:wrap wd:type="topAndBottom" /&gt;</w:t>
            </w:r>
          </w:p>
          <w:p w:rsidRDefault="007C1B30" w:rsidP="002E5918" w:rsidR="007C1B30"/>
          <w:p w:rsidRDefault="007C1B30" w:rsidP="002E5918" w:rsidR="007C1B30">
            <w:r>
              <w:t xml:space="preserve">The </w:t>
            </w:r>
            <w:r>
              <w:t>wrap</w:t>
            </w:r>
            <w:r>
              <w:t xml:space="preserve"> element specifies how surrounding WordprocessingML document content shall wrap around the floating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object - in this case, by wrapping around its top and bottom extents via the </w:t>
            </w:r>
            <w:r>
              <w:t>type</w:t>
            </w:r>
            <w:r>
              <w:t xml:space="preserve"> attribute value of </w:t>
            </w:r>
            <w:r>
              <w:t>topAndBottom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ST_WrapType</w:t>
              </w:r>
            </w:hyperlink>
            <w:r>
              <w:t/>
            </w:r>
            <w:r>
              <w:t xml:space="preserve"> simple type (§</w:t>
            </w:r>
            <w:fldSimple w:instr="REF bookfa410c4e-5dfe-4ab5-9cf8-fb8b2cde0f42 \r \h">
              <w:r>
                <w:t>6.3.3.6</w:t>
              </w:r>
            </w:fldSimple>
            <w:r>
              <w:t>).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name="CT_Wrap"&gt;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name="type" type="</w:t>
      </w:r>
      <w:hyperlink r:id="rId23">
        <w:r>
          <w:rPr>
            <w:rStyle w:val="Hyperlink"/>
          </w:rPr>
          <w:t>ST_WrapType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name="side" type="</w:t>
      </w:r>
      <w:hyperlink r:id="rId22">
        <w:r>
          <w:rPr>
            <w:rStyle w:val="Hyperlink"/>
          </w:rPr>
          <w:t>ST_WrapSide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name="anchorx" type="</w:t>
      </w:r>
      <w:hyperlink r:id="rId19">
        <w:r>
          <w:rPr>
            <w:rStyle w:val="Hyperlink"/>
          </w:rPr>
          <w:t>ST_HorizontalAnchor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name="anchory" type="</w:t>
      </w:r>
      <w:hyperlink r:id="rId20">
        <w:r>
          <w:rPr>
            <w:rStyle w:val="Hyperlink"/>
          </w:rPr>
          <w:t>ST_VerticalAnchor</w:t>
        </w:r>
      </w:hyperlink>
      <w:r>
        <w:t>" use="optional"/&gt;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ML.docx" TargetMode="External"/><Relationship Id="rId9" Type="http://schemas.openxmlformats.org/officeDocument/2006/relationships/hyperlink" Target="line.docx" TargetMode="External"/><Relationship Id="rId10" Type="http://schemas.openxmlformats.org/officeDocument/2006/relationships/hyperlink" Target="arc.docx" TargetMode="External"/><Relationship Id="rId11" Type="http://schemas.openxmlformats.org/officeDocument/2006/relationships/hyperlink" Target="curve.docx" TargetMode="External"/><Relationship Id="rId12" Type="http://schemas.openxmlformats.org/officeDocument/2006/relationships/hyperlink" Target="group.docx" TargetMode="External"/><Relationship Id="rId13" Type="http://schemas.openxmlformats.org/officeDocument/2006/relationships/hyperlink" Target="image.docx" TargetMode="External"/><Relationship Id="rId14" Type="http://schemas.openxmlformats.org/officeDocument/2006/relationships/hyperlink" Target="oval.docx" TargetMode="External"/><Relationship Id="rId15" Type="http://schemas.openxmlformats.org/officeDocument/2006/relationships/hyperlink" Target="polyline.docx" TargetMode="External"/><Relationship Id="rId16" Type="http://schemas.openxmlformats.org/officeDocument/2006/relationships/hyperlink" Target="rect.docx" TargetMode="External"/><Relationship Id="rId17" Type="http://schemas.openxmlformats.org/officeDocument/2006/relationships/hyperlink" Target="roundrect.docx" TargetMode="External"/><Relationship Id="rId18" Type="http://schemas.openxmlformats.org/officeDocument/2006/relationships/hyperlink" Target="shapetype.docx" TargetMode="External"/><Relationship Id="rId19" Type="http://schemas.openxmlformats.org/officeDocument/2006/relationships/hyperlink" Target="ST_HorizontalAnchor.docx" TargetMode="External"/><Relationship Id="rId20" Type="http://schemas.openxmlformats.org/officeDocument/2006/relationships/hyperlink" Target="ST_VerticalAnchor.docx" TargetMode="External"/><Relationship Id="rId21" Type="http://schemas.openxmlformats.org/officeDocument/2006/relationships/hyperlink" Target="left.docx" TargetMode="External"/><Relationship Id="rId22" Type="http://schemas.openxmlformats.org/officeDocument/2006/relationships/hyperlink" Target="ST_WrapSide.docx" TargetMode="External"/><Relationship Id="rId23" Type="http://schemas.openxmlformats.org/officeDocument/2006/relationships/hyperlink" Target="ST_Wrap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