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4.emf" ContentType="image/x-emf"/>
  <Override PartName="/word/media/image15.emf" ContentType="image/x-emf"/>
  <Override PartName="/word/media/image16.emf" ContentType="image/x-emf"/>
  <Override PartName="/word/media/image17.png" ContentType="image/png"/>
  <Override PartName="/word/media/image18.emf" ContentType="image/x-emf"/>
  <Override PartName="/word/media/image19.emf" ContentType="image/x-emf"/>
  <Override PartName="/word/media/image20.emf" ContentType="image/x-emf"/>
  <Override PartName="/word/media/image21.png" ContentType="image/png"/>
  <Override PartName="/word/media/image22.png" ContentType="image/png"/>
  <Override PartName="/word/media/image23.emf" ContentType="image/x-emf"/>
  <Override PartName="/word/media/image24.emf" ContentType="image/x-emf"/>
  <Override PartName="/word/media/image25.emf" ContentType="image/x-emf"/>
  <Override PartName="/word/media/image26.emf" ContentType="image/x-emf"/>
  <Override PartName="/word/media/image27.png" ContentType="image/png"/>
  <Override PartName="/word/media/image2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75_1" w:id="100001"/>
      <w:bookmarkStart w:name="bookda4ab67a-9ba7-43f3-9ae5-116deaf57888_1" w:id="100002"/>
      <w:r>
        <w:t/>
      </w:r>
      <w:hyperlink r:id="rId25">
        <w:r>
          <w:rPr>
            <w:rStyle w:val="Hyperlink"/>
          </w:rPr>
          <w:t>fill</w:t>
        </w:r>
      </w:hyperlink>
      <w:r>
        <w:t/>
      </w:r>
      <w:r>
        <w:t xml:space="preserve"> (Shape Fill Properties)</w:t>
      </w:r>
      <w:bookmarkEnd w:id="100001"/>
    </w:p>
    <w:bookmarkEnd w:id="100002"/>
    <w:p w:rsidRDefault="007C1B30" w:rsidP="007C1B30" w:rsidR="007C1B30">
      <w:r>
        <w:t xml:space="preserve">This element specifies how the </w:t>
      </w:r>
      <w:hyperlink r:id="rId26">
        <w:r>
          <w:rPr>
            <w:rStyle w:val="Hyperlink"/>
          </w:rPr>
          <w:t>path</w:t>
        </w:r>
      </w:hyperlink>
      <w:r>
        <w:t xml:space="preserve"> should be filled if something beyond a solid color </w:t>
      </w:r>
      <w:hyperlink r:id="rId25">
        <w:r>
          <w:rPr>
            <w:rStyle w:val="Hyperlink"/>
          </w:rPr>
          <w:t>fill</w:t>
        </w:r>
      </w:hyperlink>
      <w:r>
        <w:t xml:space="preserve"> is desired.  The attributes of the </w:t>
      </w:r>
      <w:r>
        <w:t/>
      </w:r>
      <w:hyperlink r:id="rId25">
        <w:r>
          <w:rPr>
            <w:rStyle w:val="Hyperlink"/>
          </w:rPr>
          <w:t>fill</w:t>
        </w:r>
      </w:hyperlink>
      <w:r>
        <w:t/>
      </w:r>
      <w:r>
        <w:t xml:space="preserve"> element can be used to describe a powerful set of image- or gradient-based </w:t>
      </w:r>
      <w:hyperlink r:id="rId25">
        <w:r>
          <w:rPr>
            <w:rStyle w:val="Hyperlink"/>
          </w:rPr>
          <w:t>fill</w:t>
        </w:r>
      </w:hyperlink>
      <w:r>
        <w:t xml:space="preserve"> patterns.   Extensions to the </w:t>
      </w:r>
      <w:hyperlink r:id="rId27">
        <w:r>
          <w:rPr>
            <w:rStyle w:val="Hyperlink"/>
          </w:rPr>
          <w:t>VML</w:t>
        </w:r>
      </w:hyperlink>
      <w:r>
        <w:t xml:space="preserve"> </w:t>
      </w:r>
      <w:hyperlink r:id="rId25">
        <w:r>
          <w:rPr>
            <w:rStyle w:val="Hyperlink"/>
          </w:rPr>
          <w:t>fill</w:t>
        </w:r>
      </w:hyperlink>
      <w:r>
        <w:t xml:space="preserve"> definition are encoded as sub-elements of </w:t>
      </w:r>
      <w:r>
        <w:t/>
      </w:r>
      <w:hyperlink r:id="rId25">
        <w:r>
          <w:rPr>
            <w:rStyle w:val="Hyperlink"/>
          </w:rPr>
          <w:t>fill</w:t>
        </w:r>
      </w:hyperlink>
      <w:r>
        <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8">
              <w:r>
                <w:rPr>
                  <w:rStyle w:val="Hyperlink"/>
                </w:rPr>
                <w:t>arc</w:t>
              </w:r>
            </w:hyperlink>
            <w:r>
              <w:t/>
            </w:r>
            <w:r>
              <w:t xml:space="preserve"> (§</w:t>
            </w:r>
            <w:fldSimple w:instr="REF book2bf31667-1531-41f1-8410-a7a65bcfbb3d \r \h">
              <w:r>
                <w:t>6.1.2.1</w:t>
              </w:r>
            </w:fldSimple>
            <w:r>
              <w:t xml:space="preserve">); </w:t>
            </w:r>
            <w:r>
              <w:t/>
            </w:r>
            <w:hyperlink r:id="rId29">
              <w:r>
                <w:rPr>
                  <w:rStyle w:val="Hyperlink"/>
                </w:rPr>
                <w:t>background</w:t>
              </w:r>
            </w:hyperlink>
            <w:r>
              <w:t/>
            </w:r>
            <w:r>
              <w:t xml:space="preserve"> (§</w:t>
            </w:r>
            <w:fldSimple w:instr="REF book4f9bc654-1a0d-4662-b28f-1c5b04ed2e00 \r \h">
              <w:r>
                <w:t>2.2.1</w:t>
              </w:r>
            </w:fldSimple>
            <w:r>
              <w:t xml:space="preserve">); </w:t>
            </w:r>
            <w:r>
              <w:t/>
            </w:r>
            <w:hyperlink r:id="rId29">
              <w:r>
                <w:rPr>
                  <w:rStyle w:val="Hyperlink"/>
                </w:rPr>
                <w:t>background</w:t>
              </w:r>
            </w:hyperlink>
            <w:r>
              <w:t/>
            </w:r>
            <w:r>
              <w:t xml:space="preserve"> (§</w:t>
            </w:r>
            <w:fldSimple w:instr="REF booke6ee9ec9-3a79-4f4a-b318-5c969e21dcb1 \r \h">
              <w:r>
                <w:t>6.1.2.2</w:t>
              </w:r>
            </w:fldSimple>
            <w:r>
              <w:t xml:space="preserve">); </w:t>
            </w:r>
            <w:r>
              <w:t/>
            </w:r>
            <w:hyperlink r:id="rId30">
              <w:r>
                <w:rPr>
                  <w:rStyle w:val="Hyperlink"/>
                </w:rPr>
                <w:t>curve</w:t>
              </w:r>
            </w:hyperlink>
            <w:r>
              <w:t/>
            </w:r>
            <w:r>
              <w:t xml:space="preserve"> (§</w:t>
            </w:r>
            <w:fldSimple w:instr="REF book11dc5176-0219-4296-b515-aff65ff71cc2 \r \h">
              <w:r>
                <w:t>6.1.2.3</w:t>
              </w:r>
            </w:fldSimple>
            <w:r>
              <w:t xml:space="preserve">); </w:t>
            </w:r>
            <w:r>
              <w:t/>
            </w:r>
            <w:hyperlink r:id="rId31">
              <w:r>
                <w:rPr>
                  <w:rStyle w:val="Hyperlink"/>
                </w:rPr>
                <w:t>group</w:t>
              </w:r>
            </w:hyperlink>
            <w:r>
              <w:t/>
            </w:r>
            <w:r>
              <w:t xml:space="preserve"> (§</w:t>
            </w:r>
            <w:fldSimple w:instr="REF bookd57a532a-2713-4f92-a84a-7d466c53eb17 \r \h">
              <w:r>
                <w:t>6.1.2.7</w:t>
              </w:r>
            </w:fldSimple>
            <w:r>
              <w:t xml:space="preserve">); </w:t>
            </w:r>
            <w:r>
              <w:t/>
            </w:r>
            <w:hyperlink r:id="rId32">
              <w:r>
                <w:rPr>
                  <w:rStyle w:val="Hyperlink"/>
                </w:rPr>
                <w:t>image</w:t>
              </w:r>
            </w:hyperlink>
            <w:r>
              <w:t/>
            </w:r>
            <w:r>
              <w:t xml:space="preserve"> (§</w:t>
            </w:r>
            <w:fldSimple w:instr="REF book4e412386-61b8-40d0-8f95-06e588736948 \r \h">
              <w:r>
                <w:t>6.1.2.10</w:t>
              </w:r>
            </w:fldSimple>
            <w:r>
              <w:t xml:space="preserve">); </w:t>
            </w:r>
            <w:r>
              <w:t/>
            </w:r>
            <w:hyperlink r:id="rId33">
              <w:r>
                <w:rPr>
                  <w:rStyle w:val="Hyperlink"/>
                </w:rPr>
                <w:t>line</w:t>
              </w:r>
            </w:hyperlink>
            <w:r>
              <w:t/>
            </w:r>
            <w:r>
              <w:t xml:space="preserve"> (§</w:t>
            </w:r>
            <w:fldSimple w:instr="REF book0d5772cd-1c20-42a6-a8a2-e190e2e02fc4 \r \h">
              <w:r>
                <w:t>6.1.2.12</w:t>
              </w:r>
            </w:fldSimple>
            <w:r>
              <w:t xml:space="preserve">); </w:t>
            </w:r>
            <w:r>
              <w:t>object</w:t>
            </w:r>
            <w:r>
              <w:t xml:space="preserve"> (§</w:t>
            </w:r>
            <w:fldSimple w:instr="REF bookd0e6e144-160f-4139-b41b-852483daf4c9 \r \h">
              <w:r>
                <w:t>2.3.3.19</w:t>
              </w:r>
            </w:fldSimple>
            <w:r>
              <w:t xml:space="preserve">); </w:t>
            </w:r>
            <w:r>
              <w:t/>
            </w:r>
            <w:hyperlink r:id="rId34">
              <w:r>
                <w:rPr>
                  <w:rStyle w:val="Hyperlink"/>
                </w:rPr>
                <w:t>oval</w:t>
              </w:r>
            </w:hyperlink>
            <w:r>
              <w:t/>
            </w:r>
            <w:r>
              <w:t xml:space="preserve"> (§</w:t>
            </w:r>
            <w:fldSimple w:instr="REF book8cbf3b2d-6c82-4005-b7e5-f65f81f24da0 \r \h">
              <w:r>
                <w:t>6.1.2.13</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
            </w:r>
            <w:hyperlink r:id="rId35">
              <w:r>
                <w:rPr>
                  <w:rStyle w:val="Hyperlink"/>
                </w:rPr>
                <w:t>polyline</w:t>
              </w:r>
            </w:hyperlink>
            <w:r>
              <w:t/>
            </w:r>
            <w:r>
              <w:t xml:space="preserve"> (§</w:t>
            </w:r>
            <w:fldSimple w:instr="REF bookb007baf9-041b-4876-b90f-5e1b78774b5e \r \h">
              <w:r>
                <w:t>6.1.2.15</w:t>
              </w:r>
            </w:fldSimple>
            <w:r>
              <w:t xml:space="preserve">); </w:t>
            </w:r>
            <w:r>
              <w:t/>
            </w:r>
            <w:hyperlink r:id="rId36">
              <w:r>
                <w:rPr>
                  <w:rStyle w:val="Hyperlink"/>
                </w:rPr>
                <w:t>rect</w:t>
              </w:r>
            </w:hyperlink>
            <w:r>
              <w:t/>
            </w:r>
            <w:r>
              <w:t xml:space="preserve"> (§</w:t>
            </w:r>
            <w:fldSimple w:instr="REF bookdb6084c4-6e61-4a40-a8a8-e0665dcc3920 \r \h">
              <w:r>
                <w:t>6.1.2.16</w:t>
              </w:r>
            </w:fldSimple>
            <w:r>
              <w:t xml:space="preserve">); </w:t>
            </w:r>
            <w:r>
              <w:t/>
            </w:r>
            <w:hyperlink r:id="rId37">
              <w:r>
                <w:rPr>
                  <w:rStyle w:val="Hyperlink"/>
                </w:rPr>
                <w:t>roundrect</w:t>
              </w:r>
            </w:hyperlink>
            <w:r>
              <w:t/>
            </w:r>
            <w:r>
              <w:t xml:space="preserve"> (§</w:t>
            </w:r>
            <w:fldSimple w:instr="REF book7d9aa2f5-ee16-44b8-b9ef-b88ea62c3ade \r \h">
              <w:r>
                <w:t>6.1.2.17</w:t>
              </w:r>
            </w:fldSimple>
            <w:r>
              <w:t xml:space="preserve">); </w:t>
            </w:r>
            <w:r>
              <w:t>shape</w:t>
            </w:r>
            <w:r>
              <w:t xml:space="preserve"> (§</w:t>
            </w:r>
            <w:fldSimple w:instr="REF book92c7bee0-0e8a-49f7-9e9c-d7bd5e18c43d \r \h">
              <w:r>
                <w:t>6.1.2.19</w:t>
              </w:r>
            </w:fldSimple>
            <w:r>
              <w:t xml:space="preserve">); </w:t>
            </w:r>
            <w:r>
              <w:t/>
            </w:r>
            <w:hyperlink r:id="rId38">
              <w:r>
                <w:rPr>
                  <w:rStyle w:val="Hyperlink"/>
                </w:rPr>
                <w:t>shapedefaults</w:t>
              </w:r>
            </w:hyperlink>
            <w:r>
              <w:t/>
            </w:r>
            <w:r>
              <w:t xml:space="preserve"> (§</w:t>
            </w:r>
            <w:fldSimple w:instr="REF bookf9230c4d-0290-4d31-9495-a95ab027b034 \r \h">
              <w:r>
                <w:t>6.2.2.27</w:t>
              </w:r>
            </w:fldSimple>
            <w:r>
              <w:t xml:space="preserve">); </w:t>
            </w:r>
            <w:r>
              <w:t/>
            </w:r>
            <w:hyperlink r:id="rId39">
              <w:r>
                <w:rPr>
                  <w:rStyle w:val="Hyperlink"/>
                </w:rPr>
                <w:t>shapetype</w:t>
              </w:r>
            </w:hyperlink>
            <w:r>
              <w:t/>
            </w:r>
            <w:r>
              <w:t xml:space="preserve"> (§</w:t>
            </w:r>
            <w:fldSimple w:instr="REF bookd969fcd5-6c09-49a9-99f2-e3bcf43a00a8 \r \h">
              <w:r>
                <w:t>6.1.2.20</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5">
              <w:r>
                <w:rPr>
                  <w:rStyle w:val="Hyperlink"/>
                </w:rPr>
                <w:t>fill</w:t>
              </w:r>
            </w:hyperlink>
            <w:r>
              <w:t/>
            </w:r>
            <w:r>
              <w:t xml:space="preserve"> (Shape Fill Extended Properties)</w:t>
            </w:r>
          </w:p>
        </w:tc>
        <w:tc>
          <w:tcPr>
            <w:tcW w:type="pct" w:w="500"/>
          </w:tcPr>
          <w:p w:rsidRDefault="007C1B30" w:rsidP="002E5918" w:rsidR="007C1B30">
            <w:r>
              <w:t>§</w:t>
            </w:r>
            <w:fldSimple w:instr="REF book891f15a1-581b-4ee9-834f-ccea18ea3dd1 \r \h">
              <w:r>
                <w:t>6.2.2.12</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alignshape</w:t>
            </w:r>
            <w:r>
              <w:t xml:space="preserve"> (Align Image With Shape)</w:t>
            </w:r>
          </w:p>
        </w:tc>
        <w:tc>
          <w:tcPr>
            <w:tcW w:type="pct" w:w="4000"/>
          </w:tcPr>
          <w:p w:rsidRDefault="007C1B30" w:rsidP="002E5918" w:rsidR="007C1B30">
            <w:r>
              <w:t xml:space="preserve">Specifies whether an </w:t>
            </w:r>
            <w:hyperlink r:id="rId32">
              <w:r>
                <w:rPr>
                  <w:rStyle w:val="Hyperlink"/>
                </w:rPr>
                <w:t>image</w:t>
              </w:r>
            </w:hyperlink>
            <w:r>
              <w:t xml:space="preserve"> will align with the shape.  </w:t>
            </w:r>
            <w:hyperlink r:id="rId40">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w:t>
            </w:r>
            <w:hyperlink r:id="rId32">
              <w:r>
                <w:rPr>
                  <w:rStyle w:val="Hyperlink"/>
                </w:rPr>
                <w:t>image</w:t>
              </w:r>
            </w:hyperlink>
            <w:r>
              <w:t xml:space="preserve"> displayed in the shape is not rotated even though the shape is rotated 30 degrees:</w:t>
            </w:r>
          </w:p>
          <w:p w:rsidRDefault="007C1B30" w:rsidP="002E5918" w:rsidR="007C1B30"/>
          <w:p w:rsidRDefault="007C1B30" w:rsidP="002E5918" w:rsidR="007C1B30">
            <w:pPr>
              <w:pStyle w:val="c"/>
            </w:pPr>
            <w:r>
              <w:t>&lt;v:</w:t>
            </w:r>
            <w:hyperlink r:id="rId41">
              <w:r>
                <w:rPr>
                  <w:rStyle w:val="Hyperlink"/>
                </w:rPr>
                <w:t>shape</w:t>
              </w:r>
            </w:hyperlink>
            <w:r>
              <w:t xml:space="preserve"> coordorigin="0,0"</w:t>
            </w:r>
          </w:p>
          <w:p w:rsidRDefault="007C1B30" w:rsidP="002E5918" w:rsidR="007C1B30">
            <w:pPr>
              <w:pStyle w:val="c"/>
            </w:pPr>
            <w:r>
              <w:t xml:space="preserve">  coordsize="200,200"</w:t>
            </w:r>
          </w:p>
          <w:p w:rsidRDefault="007C1B30" w:rsidP="002E5918" w:rsidR="007C1B30">
            <w:pPr>
              <w:pStyle w:val="c"/>
            </w:pPr>
            <w:r>
              <w:t xml:space="preserve">  style="top:1;left:1;width:50;</w:t>
            </w:r>
          </w:p>
          <w:p w:rsidRDefault="007C1B30" w:rsidP="002E5918" w:rsidR="007C1B30">
            <w:pPr>
              <w:pStyle w:val="c"/>
            </w:pPr>
            <w:r>
              <w:t xml:space="preserve">  height:50;rotation:30"</w:t>
            </w:r>
          </w:p>
          <w:p w:rsidRDefault="007C1B30" w:rsidP="002E5918" w:rsidR="007C1B30">
            <w:pPr>
              <w:pStyle w:val="c"/>
            </w:pPr>
            <w:r>
              <w:t xml:space="preserve">  </w:t>
            </w:r>
            <w:hyperlink r:id="rId26">
              <w:r>
                <w:rPr>
                  <w:rStyle w:val="Hyperlink"/>
                </w:rPr>
                <w:t>path</w:t>
              </w:r>
            </w:hyperlink>
            <w:r>
              <w:t xml:space="preserve">="m </w:t>
            </w:r>
            <w:smartTag w:element="metricconverter" w:uri="urn:schemas-microsoft-com:office:smarttags">
              <w:smartTagPr>
                <w:attr w:val="1,1 l" w:name="ProductID"/>
              </w:smartTagPr>
              <w:r>
                <w:t>1,1 l</w:t>
              </w:r>
            </w:smartTag>
            <w:r>
              <w:t xml:space="preserve"> 1,200, 200,200, 200,1 x e"&gt;</w:t>
            </w:r>
          </w:p>
          <w:p w:rsidRDefault="007C1B30" w:rsidP="002E5918" w:rsidR="007C1B30">
            <w:pPr>
              <w:pStyle w:val="c"/>
            </w:pPr>
            <w:r>
              <w:t xml:space="preserve">  &lt;v:</w:t>
            </w:r>
            <w:hyperlink r:id="rId25">
              <w:r>
                <w:rPr>
                  <w:rStyle w:val="Hyperlink"/>
                </w:rPr>
                <w:t>fill</w:t>
              </w:r>
            </w:hyperlink>
            <w:r>
              <w:t xml:space="preserve"> alignshape="false" type="frame"</w:t>
            </w:r>
          </w:p>
          <w:p w:rsidRDefault="007C1B30" w:rsidP="002E5918" w:rsidR="007C1B30">
            <w:pPr>
              <w:pStyle w:val="c"/>
            </w:pPr>
            <w:r>
              <w:t xml:space="preserve">    src="myimage.gif"&gt;</w:t>
            </w:r>
          </w:p>
          <w:p w:rsidRDefault="007C1B30" w:rsidP="002E5918" w:rsidR="007C1B30">
            <w:pPr>
              <w:pStyle w:val="c"/>
            </w:pPr>
            <w:r>
              <w:t xml:space="preserve">  &lt;/v:</w:t>
            </w:r>
            <w:hyperlink r:id="rId25">
              <w:r>
                <w:rPr>
                  <w:rStyle w:val="Hyperlink"/>
                </w:rPr>
                <w:t>fill</w:t>
              </w:r>
            </w:hyperlink>
            <w:r>
              <w:t>&gt;</w:t>
            </w:r>
          </w:p>
          <w:p w:rsidRDefault="007C1B30" w:rsidP="002E5918" w:rsidR="007C1B30">
            <w:pPr>
              <w:pStyle w:val="c"/>
            </w:pPr>
            <w:r>
              <w:t>&lt;/v:</w:t>
            </w:r>
            <w:hyperlink r:id="rId41">
              <w:r>
                <w:rPr>
                  <w:rStyle w:val="Hyperlink"/>
                </w:rPr>
                <w:t>shape</w:t>
              </w:r>
            </w:hyperlink>
            <w:r>
              <w:t>&gt;</w:t>
            </w:r>
          </w:p>
          <w:p w:rsidRDefault="007C1B30" w:rsidP="002E5918" w:rsidR="007C1B30">
            <w:r>
              <w:t xml:space="preserve"> </w:t>
            </w:r>
            <w:r>
              <w:tab/>
            </w:r>
          </w:p>
          <w:p w:rsidRDefault="007C1B30" w:rsidP="002E5918" w:rsidR="007C1B30">
            <w:r>
              <w:t xml:space="preserve">Applied to a simple square the </w:t>
            </w:r>
            <w:hyperlink r:id="rId25">
              <w:r>
                <w:rPr>
                  <w:rStyle w:val="Hyperlink"/>
                </w:rPr>
                <w:t>fill</w:t>
              </w:r>
            </w:hyperlink>
            <w:r>
              <w:t xml:space="preserve"> looks like this:</w:t>
            </w:r>
          </w:p>
          <w:p w:rsidRDefault="007C1B30" w:rsidP="002E5918" w:rsidR="007C1B30"/>
          <w:p w:rsidRDefault="007C1B30" w:rsidP="002E5918" w:rsidR="007C1B30">
            <w:r>
              <w:drawing>
                <wp:inline distR="0" distL="0" distB="0" distT="0">
                  <wp:extent cy="659765" cx="650240"/>
                  <wp:effectExtent b="0" r="0" t="0" l="0"/>
                  <wp:docPr name="Picture 12" id="13838"/>
                  <wp:cNvGraphicFramePr>
                    <a:graphicFrameLocks noChangeAspect="true"/>
                  </wp:cNvGraphicFramePr>
                  <a:graphic>
                    <a:graphicData uri="http://schemas.openxmlformats.org/drawingml/2006/picture">
                      <pic:pic>
                        <pic:nvPicPr>
                          <pic:cNvPr name="Picture 12" id="0"/>
                          <pic:cNvPicPr>
                            <a:picLocks noChangeArrowheads="true" noChangeAspect="true"/>
                          </pic:cNvPicPr>
                        </pic:nvPicPr>
                        <pic:blipFill>
                          <a:blip r:embed="rId8"/>
                          <a:srcRect/>
                          <a:stretch>
                            <a:fillRect/>
                          </a:stretch>
                        </pic:blipFill>
                        <pic:spPr bwMode="auto">
                          <a:xfrm>
                            <a:off y="0" x="0"/>
                            <a:ext cy="659765" cx="6502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2">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althref</w:t>
            </w:r>
            <w:r>
              <w:t xml:space="preserve"> (Alternate Image Reference Location)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Defines an alternate reference for an </w:t>
            </w:r>
            <w:hyperlink r:id="rId32">
              <w:r>
                <w:rPr>
                  <w:rStyle w:val="Hyperlink"/>
                </w:rPr>
                <w:t>image</w:t>
              </w:r>
            </w:hyperlink>
            <w:r>
              <w:t xml:space="preserve"> in Macintosh PICT format.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fill</w:t>
              </w:r>
            </w:hyperlink>
            <w:r>
              <w:t xml:space="preserve"> ... althref="myimage.pcz" ... &gt;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angle</w:t>
            </w:r>
            <w:r>
              <w:t xml:space="preserve"> (Gradient Angle)</w:t>
            </w:r>
          </w:p>
        </w:tc>
        <w:tc>
          <w:tcPr>
            <w:tcW w:type="pct" w:w="4000"/>
          </w:tcPr>
          <w:p w:rsidRDefault="007C1B30" w:rsidP="002E5918" w:rsidR="007C1B30">
            <w:r>
              <w:t>Specifies the direction of a gradient.  The vector of a gradient is perpendicular to the vector of the blend direction from one color to another.  The default value is zero degrees, which is a horizontal vector from left to right.  Positive angles rotate the gradient in a counter-clockwise direction.</w:t>
            </w:r>
          </w:p>
          <w:p w:rsidRDefault="007C1B30" w:rsidP="002E5918" w:rsidR="007C1B30"/>
          <w:p w:rsidRDefault="007C1B30" w:rsidP="002E5918" w:rsidR="007C1B30">
            <w:r>
              <w:t>[</w:t>
            </w:r>
            <w:r>
              <w:t>Example:</w:t>
            </w:r>
            <w:r>
              <w:t xml:space="preserve"> The </w:t>
            </w:r>
            <w:hyperlink r:id="rId25">
              <w:r>
                <w:rPr>
                  <w:rStyle w:val="Hyperlink"/>
                </w:rPr>
                <w:t>fill</w:t>
              </w:r>
            </w:hyperlink>
            <w:r>
              <w:t xml:space="preserve"> is composed of a 45-degree gradient of two colors.  Blue is in the top left corner and red is in the bottom right corner.</w:t>
            </w:r>
          </w:p>
          <w:p w:rsidRDefault="007C1B30" w:rsidP="002E5918" w:rsidR="007C1B30"/>
          <w:p w:rsidRDefault="007C1B30" w:rsidP="002E5918" w:rsidR="007C1B30">
            <w:pPr>
              <w:pStyle w:val="c"/>
            </w:pPr>
            <w:r>
              <w:t>&lt;v:</w:t>
            </w:r>
            <w:hyperlink r:id="rId25">
              <w:r>
                <w:rPr>
                  <w:rStyle w:val="Hyperlink"/>
                </w:rPr>
                <w:t>fill</w:t>
              </w:r>
            </w:hyperlink>
            <w:r>
              <w:t xml:space="preserve"> type="gradient" color="red"</w:t>
            </w:r>
          </w:p>
          <w:p w:rsidRDefault="007C1B30" w:rsidP="002E5918" w:rsidR="007C1B30">
            <w:pPr>
              <w:pStyle w:val="c"/>
            </w:pPr>
            <w:r>
              <w:t xml:space="preserve">  color2="blue" angle="45"&gt;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drawing>
                <wp:inline distR="0" distL="0" distB="0" distT="0">
                  <wp:extent cy="485775" cx="485775"/>
                  <wp:effectExtent b="0" r="0" t="0" l="0"/>
                  <wp:docPr name="Picture 12" id="27472"/>
                  <wp:cNvGraphicFramePr>
                    <a:graphicFrameLocks noChangeAspect="true"/>
                  </wp:cNvGraphicFramePr>
                  <a:graphic>
                    <a:graphicData uri="http://schemas.openxmlformats.org/drawingml/2006/picture">
                      <pic:pic>
                        <pic:nvPicPr>
                          <pic:cNvPr name="Picture 12"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decimal</w:t>
            </w:r>
            <w:r>
              <w:t xml:space="preserve"> datatype.</w:t>
            </w:r>
          </w:p>
        </w:tc>
      </w:tr>
      <w:tr w:rsidTr="002E5918" w:rsidR="007C1B30">
        <w:tc>
          <w:tcPr>
            <w:tcW w:type="pct" w:w="1000"/>
          </w:tcPr>
          <w:p w:rsidRDefault="007C1B30" w:rsidP="002E5918" w:rsidR="007C1B30">
            <w:r>
              <w:t>aspect</w:t>
            </w:r>
            <w:r>
              <w:t xml:space="preserve"> (Image Aspect Ratio)</w:t>
            </w:r>
          </w:p>
        </w:tc>
        <w:tc>
          <w:tcPr>
            <w:tcW w:type="pct" w:w="4000"/>
          </w:tcPr>
          <w:p w:rsidRDefault="007C1B30" w:rsidP="002E5918" w:rsidR="007C1B30">
            <w:r>
              <w:t xml:space="preserve">Specifies how the </w:t>
            </w:r>
            <w:hyperlink r:id="rId25">
              <w:r>
                <w:rPr>
                  <w:rStyle w:val="Hyperlink"/>
                </w:rPr>
                <w:t>fill</w:t>
              </w:r>
            </w:hyperlink>
            <w:r>
              <w:t xml:space="preserve"> </w:t>
            </w:r>
            <w:hyperlink r:id="rId32">
              <w:r>
                <w:rPr>
                  <w:rStyle w:val="Hyperlink"/>
                </w:rPr>
                <w:t>image</w:t>
              </w:r>
            </w:hyperlink>
            <w:r>
              <w:t xml:space="preserve"> aspect ratio will be preserved.  </w:t>
            </w:r>
            <w:hyperlink r:id="rId40">
              <w:r>
                <w:rPr>
                  <w:rStyle w:val="Hyperlink"/>
                </w:rPr>
                <w:t>Default</w:t>
              </w:r>
            </w:hyperlink>
            <w:r>
              <w:t xml:space="preserve"> is </w:t>
            </w:r>
            <w:r>
              <w:t>ignore</w:t>
            </w:r>
            <w:r>
              <w:t>.  Allowed values are:</w:t>
            </w:r>
          </w:p>
          <w:p w:rsidRDefault="007C1B30" w:rsidP="002E5918" w:rsidR="007C1B30"/>
          <w:p w:rsidRDefault="007C1B30" w:rsidP="002E5918" w:rsidR="007C1B30">
            <w:pPr>
              <w:pStyle w:val="ListBullet"/>
            </w:pPr>
            <w:r>
              <w:t>ignore</w:t>
            </w:r>
            <w:r>
              <w:t xml:space="preserve"> - Ignore aspect ratio.</w:t>
            </w:r>
          </w:p>
          <w:p w:rsidRDefault="007C1B30" w:rsidP="002E5918" w:rsidR="007C1B30">
            <w:pPr>
              <w:pStyle w:val="ListBullet"/>
            </w:pPr>
            <w:r>
              <w:t>atleast</w:t>
            </w:r>
            <w:r>
              <w:t xml:space="preserve"> - At least as large as defined by the </w:t>
            </w:r>
            <w:r>
              <w:t>size</w:t>
            </w:r>
            <w:r>
              <w:t xml:space="preserve"> attribute.</w:t>
            </w:r>
          </w:p>
          <w:p w:rsidRDefault="007C1B30" w:rsidP="002E5918" w:rsidR="007C1B30">
            <w:pPr>
              <w:pStyle w:val="ListBullet"/>
            </w:pPr>
            <w:r>
              <w:t>atmost</w:t>
            </w:r>
            <w:r>
              <w:t xml:space="preserve"> - No larger than that defined by the </w:t>
            </w:r>
            <w:r>
              <w:t>size</w:t>
            </w:r>
            <w:r>
              <w:t xml:space="preserve"> attribute.</w:t>
            </w:r>
          </w:p>
          <w:p w:rsidRDefault="007C1B30" w:rsidP="002E5918" w:rsidR="007C1B30"/>
          <w:p w:rsidRDefault="007C1B30" w:rsidP="002E5918" w:rsidR="007C1B30">
            <w:r>
              <w:t xml:space="preserve">In each case, the </w:t>
            </w:r>
            <w:r>
              <w:t>size</w:t>
            </w:r>
            <w:r>
              <w:t xml:space="preserve"> attribute will be adjusted to preserve the aspect ratio of the image.</w:t>
            </w:r>
          </w:p>
          <w:p w:rsidRDefault="007C1B30" w:rsidP="002E5918" w:rsidR="007C1B30"/>
          <w:p w:rsidRDefault="007C1B30" w:rsidP="002E5918" w:rsidR="007C1B30">
            <w:r>
              <w:t>[</w:t>
            </w:r>
            <w:r>
              <w:t>Example:</w:t>
            </w:r>
            <w:r>
              <w:t xml:space="preserve"> The </w:t>
            </w:r>
            <w:hyperlink r:id="rId32">
              <w:r>
                <w:rPr>
                  <w:rStyle w:val="Hyperlink"/>
                </w:rPr>
                <w:t>image</w:t>
              </w:r>
            </w:hyperlink>
            <w:r>
              <w:t xml:space="preserve"> that makes up the </w:t>
            </w:r>
            <w:hyperlink r:id="rId25">
              <w:r>
                <w:rPr>
                  <w:rStyle w:val="Hyperlink"/>
                </w:rPr>
                <w:t>fill</w:t>
              </w:r>
            </w:hyperlink>
            <w:r>
              <w:t xml:space="preserve"> is no larger than 20 points by 20 points, limiting the size of the tiles inside the shape.</w:t>
            </w:r>
          </w:p>
          <w:p w:rsidRDefault="007C1B30" w:rsidP="002E5918" w:rsidR="007C1B30"/>
          <w:p w:rsidRDefault="007C1B30" w:rsidP="002E5918" w:rsidR="007C1B30">
            <w:pPr>
              <w:pStyle w:val="c"/>
            </w:pPr>
            <w:r>
              <w:t>&lt;v:</w:t>
            </w:r>
            <w:hyperlink r:id="rId25">
              <w:r>
                <w:rPr>
                  <w:rStyle w:val="Hyperlink"/>
                </w:rPr>
                <w:t>fill</w:t>
              </w:r>
            </w:hyperlink>
            <w:r>
              <w:t xml:space="preserve"> type="tile" aspect="atmost"</w:t>
            </w:r>
          </w:p>
          <w:p w:rsidRDefault="007C1B30" w:rsidP="002E5918" w:rsidR="007C1B30">
            <w:pPr>
              <w:pStyle w:val="c"/>
            </w:pPr>
            <w:r>
              <w:t xml:space="preserve">  size="20pt,20pt" src="myimage.gif"&gt;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drawing>
                <wp:inline distR="0" distL="0" distB="0" distT="0">
                  <wp:extent cy="480695" cx="480695"/>
                  <wp:effectExtent b="0" r="0" t="0" l="0"/>
                  <wp:docPr name="Picture 14" id="41756"/>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10"/>
                          <a:srcRect/>
                          <a:stretch>
                            <a:fillRect/>
                          </a:stretch>
                        </pic:blipFill>
                        <pic:spPr bwMode="auto">
                          <a:xfrm>
                            <a:off y="0" x="0"/>
                            <a:ext cy="480695" cx="48069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3">
              <w:r>
                <w:rPr>
                  <w:rStyle w:val="Hyperlink"/>
                </w:rPr>
                <w:t>ST_ImageAspect</w:t>
              </w:r>
            </w:hyperlink>
            <w:r>
              <w:t/>
            </w:r>
            <w:r>
              <w:t xml:space="preserve"> simple type (§</w:t>
            </w:r>
            <w:fldSimple w:instr="REF book1f8cef85-fcbc-441d-b9c1-71da8eddebb9 \r \h">
              <w:r>
                <w:t>6.1.3.6</w:t>
              </w:r>
            </w:fldSimple>
            <w:r>
              <w:t>).</w:t>
            </w:r>
          </w:p>
        </w:tc>
      </w:tr>
      <w:tr w:rsidTr="002E5918" w:rsidR="007C1B30">
        <w:tc>
          <w:tcPr>
            <w:tcW w:type="pct" w:w="1000"/>
          </w:tcPr>
          <w:p w:rsidRDefault="007C1B30" w:rsidP="002E5918" w:rsidR="007C1B30">
            <w:r>
              <w:t>color</w:t>
            </w:r>
            <w:r>
              <w:t xml:space="preserve"> (Primary Color)</w:t>
            </w:r>
          </w:p>
        </w:tc>
        <w:tc>
          <w:tcPr>
            <w:tcW w:type="pct" w:w="4000"/>
          </w:tcPr>
          <w:p w:rsidRDefault="007C1B30" w:rsidP="002E5918" w:rsidR="007C1B30">
            <w:r>
              <w:t xml:space="preserve">Specifies the main </w:t>
            </w:r>
            <w:hyperlink r:id="rId25">
              <w:r>
                <w:rPr>
                  <w:rStyle w:val="Hyperlink"/>
                </w:rPr>
                <w:t>fill</w:t>
              </w:r>
            </w:hyperlink>
            <w:r>
              <w:t xml:space="preserve"> color; functions the same as the </w:t>
            </w:r>
            <w:r>
              <w:t>fillcolor</w:t>
            </w:r>
            <w:r>
              <w:t xml:space="preserve"> attribute of the </w:t>
            </w:r>
            <w:r>
              <w:t>shape</w:t>
            </w:r>
            <w:r>
              <w:t xml:space="preserve"> element (§</w:t>
            </w:r>
            <w:fldSimple w:instr="REF book92c7bee0-0e8a-49f7-9e9c-d7bd5e18c43d \r \h">
              <w:r>
                <w:t>6.1.2.19</w:t>
              </w:r>
            </w:fldSimple>
            <w:r>
              <w:t xml:space="preserve">). This attribute overrides the shape's </w:t>
            </w:r>
            <w:r>
              <w:t>fillcolor</w:t>
            </w:r>
            <w:r>
              <w:t xml:space="preserve">.  </w:t>
            </w:r>
            <w:hyperlink r:id="rId40">
              <w:r>
                <w:rPr>
                  <w:rStyle w:val="Hyperlink"/>
                </w:rPr>
                <w:t>Default</w:t>
              </w:r>
            </w:hyperlink>
            <w:r>
              <w:t xml:space="preserve"> is </w:t>
            </w:r>
            <w:r>
              <w:t>white</w:t>
            </w:r>
            <w:r>
              <w:t xml:space="preserv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The shape is blue:</w:t>
            </w:r>
          </w:p>
          <w:p w:rsidRDefault="007C1B30" w:rsidP="002E5918" w:rsidR="007C1B30"/>
          <w:p w:rsidRDefault="007C1B30" w:rsidP="002E5918" w:rsidR="007C1B30">
            <w:pPr>
              <w:pStyle w:val="c"/>
            </w:pPr>
            <w:r>
              <w:t>&lt;v:shape ... fillcolor="red" ... &gt;</w:t>
            </w:r>
          </w:p>
          <w:p w:rsidRDefault="007C1B30" w:rsidP="002E5918" w:rsidR="007C1B30">
            <w:pPr>
              <w:pStyle w:val="c"/>
            </w:pPr>
            <w:r>
              <w:t xml:space="preserve">  &lt;v:</w:t>
            </w:r>
            <w:hyperlink r:id="rId25">
              <w:r>
                <w:rPr>
                  <w:rStyle w:val="Hyperlink"/>
                </w:rPr>
                <w:t>fill</w:t>
              </w:r>
            </w:hyperlink>
            <w:r>
              <w:t xml:space="preserve"> color="blue"/&gt;</w:t>
            </w:r>
          </w:p>
          <w:p w:rsidRDefault="007C1B30" w:rsidP="002E5918" w:rsidR="007C1B30">
            <w:pPr>
              <w:pStyle w:val="c"/>
            </w:pPr>
            <w:r>
              <w:t>&lt;/v:</w:t>
            </w:r>
            <w:hyperlink r:id="rId4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4">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color2</w:t>
            </w:r>
            <w:r>
              <w:t xml:space="preserve"> (Secondary Color)</w:t>
            </w:r>
          </w:p>
        </w:tc>
        <w:tc>
          <w:tcPr>
            <w:tcW w:type="pct" w:w="4000"/>
          </w:tcPr>
          <w:p w:rsidRDefault="007C1B30" w:rsidP="002E5918" w:rsidR="007C1B30">
            <w:r>
              <w:t xml:space="preserve">Specifies the secondary </w:t>
            </w:r>
            <w:hyperlink r:id="rId25">
              <w:r>
                <w:rPr>
                  <w:rStyle w:val="Hyperlink"/>
                </w:rPr>
                <w:t>fill</w:t>
              </w:r>
            </w:hyperlink>
            <w:r>
              <w:t xml:space="preserve"> color, used when a </w:t>
            </w:r>
            <w:hyperlink r:id="rId25">
              <w:r>
                <w:rPr>
                  <w:rStyle w:val="Hyperlink"/>
                </w:rPr>
                <w:t>fill</w:t>
              </w:r>
            </w:hyperlink>
            <w:r>
              <w:t xml:space="preserve"> </w:t>
            </w:r>
            <w:r>
              <w:t>type</w:t>
            </w:r>
            <w:r>
              <w:t xml:space="preserve"> is a pattern or a gradient.  </w:t>
            </w:r>
            <w:hyperlink r:id="rId40">
              <w:r>
                <w:rPr>
                  <w:rStyle w:val="Hyperlink"/>
                </w:rPr>
                <w:t>Default</w:t>
              </w:r>
            </w:hyperlink>
            <w:r>
              <w:t xml:space="preserve"> is </w:t>
            </w:r>
            <w:r>
              <w:t>white</w:t>
            </w:r>
            <w:r>
              <w:t xml:space="preserv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The shape is filled with a horizontal gradient with red at the bottom and blue on top:</w:t>
            </w:r>
          </w:p>
          <w:p w:rsidRDefault="007C1B30" w:rsidP="002E5918" w:rsidR="007C1B30"/>
          <w:p w:rsidRDefault="007C1B30" w:rsidP="002E5918" w:rsidR="007C1B30">
            <w:pPr>
              <w:pStyle w:val="c"/>
            </w:pPr>
            <w:r>
              <w:t>&lt;v:</w:t>
            </w:r>
            <w:hyperlink r:id="rId25">
              <w:r>
                <w:rPr>
                  <w:rStyle w:val="Hyperlink"/>
                </w:rPr>
                <w:t>fill</w:t>
              </w:r>
            </w:hyperlink>
            <w:r>
              <w:t xml:space="preserve"> type="gradient" </w:t>
            </w:r>
          </w:p>
          <w:p w:rsidRDefault="007C1B30" w:rsidP="002E5918" w:rsidR="007C1B30">
            <w:pPr>
              <w:pStyle w:val="c"/>
            </w:pPr>
            <w:r>
              <w:t xml:space="preserve">  color="red" color2="blue"&gt;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4">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colors</w:t>
            </w:r>
            <w:r>
              <w:t xml:space="preserve"> (Intermediate Colors)</w:t>
            </w:r>
          </w:p>
        </w:tc>
        <w:tc>
          <w:tcPr>
            <w:tcW w:type="pct" w:w="4000"/>
          </w:tcPr>
          <w:p w:rsidRDefault="007C1B30" w:rsidP="002E5918" w:rsidR="007C1B30">
            <w:r>
              <w:t xml:space="preserve">Specifies an array of comma-separated percentage-color pairs that define intermediate colors and their positions in a gradient fill.  The primary color, specified either by the </w:t>
            </w:r>
            <w:r>
              <w:t>fillcolor</w:t>
            </w:r>
            <w:r>
              <w:t xml:space="preserve"> attribute of the </w:t>
            </w:r>
            <w:r>
              <w:t>shape</w:t>
            </w:r>
            <w:r>
              <w:t xml:space="preserve"> element (§</w:t>
            </w:r>
            <w:fldSimple w:instr="REF book92c7bee0-0e8a-49f7-9e9c-d7bd5e18c43d \r \h">
              <w:r>
                <w:t>6.1.2.19</w:t>
              </w:r>
            </w:fldSimple>
            <w:r>
              <w:t xml:space="preserve">) or the </w:t>
            </w:r>
            <w:r>
              <w:t>color</w:t>
            </w:r>
            <w:r>
              <w:t xml:space="preserve"> attribute of the </w:t>
            </w:r>
            <w:r>
              <w:t/>
            </w:r>
            <w:hyperlink r:id="rId25">
              <w:r>
                <w:rPr>
                  <w:rStyle w:val="Hyperlink"/>
                </w:rPr>
                <w:t>fill</w:t>
              </w:r>
            </w:hyperlink>
            <w:r>
              <w:t/>
            </w:r>
            <w:r>
              <w:t xml:space="preserve"> element (§</w:t>
            </w:r>
            <w:fldSimple w:instr="REF bookda4ab67a-9ba7-43f3-9ae5-116deaf57888_1 \r \h">
              <w:r>
                <w:t>6.1.2.5</w:t>
              </w:r>
            </w:fldSimple>
            <w:r>
              <w:t xml:space="preserve">), is used at the 0% endpoint.  The secondary color, specified by the </w:t>
            </w:r>
            <w:r>
              <w:t>color2</w:t>
            </w:r>
            <w:r>
              <w:t xml:space="preserve"> attribute of the </w:t>
            </w:r>
            <w:r>
              <w:t/>
            </w:r>
            <w:hyperlink r:id="rId25">
              <w:r>
                <w:rPr>
                  <w:rStyle w:val="Hyperlink"/>
                </w:rPr>
                <w:t>fill</w:t>
              </w:r>
            </w:hyperlink>
            <w:r>
              <w:t/>
            </w:r>
            <w:r>
              <w:t xml:space="preserve"> element (§</w:t>
            </w:r>
            <w:fldSimple w:instr="REF bookda4ab67a-9ba7-43f3-9ae5-116deaf57888_1 \r \h">
              <w:r>
                <w:t>6.1.2.5</w:t>
              </w:r>
            </w:fldSimple>
            <w:r>
              <w:t>), is used at the 100% endpoint.  The numeric values may also be specified in 1/65536-ths if a trailing "</w:t>
            </w:r>
            <w:hyperlink r:id="rId45">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shape is filled with a horizontal gradient colored, from bottom to top, red, yellow, green, blue:</w:t>
            </w:r>
          </w:p>
          <w:p w:rsidRDefault="007C1B30" w:rsidP="002E5918" w:rsidR="007C1B30"/>
          <w:p w:rsidRDefault="007C1B30" w:rsidP="002E5918" w:rsidR="007C1B30">
            <w:pPr>
              <w:pStyle w:val="c"/>
            </w:pPr>
            <w:r>
              <w:t>&lt;v:</w:t>
            </w:r>
            <w:hyperlink r:id="rId25">
              <w:r>
                <w:rPr>
                  <w:rStyle w:val="Hyperlink"/>
                </w:rPr>
                <w:t>fill</w:t>
              </w:r>
            </w:hyperlink>
            <w:r>
              <w:t xml:space="preserve"> type="gradient" </w:t>
            </w:r>
          </w:p>
          <w:p w:rsidRDefault="007C1B30" w:rsidP="002E5918" w:rsidR="007C1B30">
            <w:pPr>
              <w:pStyle w:val="c"/>
            </w:pPr>
            <w:r>
              <w:t xml:space="preserve">  color="red" color2="blue"</w:t>
            </w:r>
          </w:p>
          <w:p w:rsidRDefault="007C1B30" w:rsidP="002E5918" w:rsidR="007C1B30">
            <w:pPr>
              <w:pStyle w:val="c"/>
            </w:pPr>
            <w:r>
              <w:t xml:space="preserve">  colors="30% yellow,70% green"&gt;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pict>
                <v:shape fillcolor="blue" path="m1,1r,199l200,200,200,1,1,1xe" o:spid="_x0000_s1026" id="Freeform 8" style="width:37.5pt;height:37.5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">
                  <v:fill focus="100%" colors="0 blue;19661f green;45876f yellow;1 red" color2="red" type="gradient"/>
                  <v:path o:connectangles="0,0,0,0" o:connectlocs="2381,2381;2381,476250;476250,476250;476250,2381" o:connecttype="custom"/>
                  <w10:anchorlock/>
                </v:shape>
              </w:pic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detectmouseclick</w:t>
            </w:r>
            <w:r>
              <w:t xml:space="preserve"> (Detect Mouse Click)</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mouse click is detected on the </w:t>
            </w:r>
            <w:hyperlink r:id="rId25">
              <w:r>
                <w:rPr>
                  <w:rStyle w:val="Hyperlink"/>
                </w:rPr>
                <w:t>fill</w:t>
              </w:r>
            </w:hyperlink>
            <w:r>
              <w:t xml:space="preserve"> of a shape.</w:t>
            </w:r>
          </w:p>
          <w:p w:rsidRDefault="007C1B30" w:rsidP="002E5918" w:rsidR="007C1B30"/>
          <w:p w:rsidRDefault="007C1B30" w:rsidP="002E5918" w:rsidR="007C1B30">
            <w:r>
              <w:t xml:space="preserve">The possible values for this attribute are defined by the </w:t>
            </w:r>
            <w:r>
              <w:t/>
            </w:r>
            <w:hyperlink r:id="rId4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focus</w:t>
            </w:r>
            <w:r>
              <w:t xml:space="preserve"> (Gradient Center)</w:t>
            </w:r>
          </w:p>
        </w:tc>
        <w:tc>
          <w:tcPr>
            <w:tcW w:type="pct" w:w="4000"/>
          </w:tcPr>
          <w:p w:rsidRDefault="007C1B30" w:rsidP="002E5918" w:rsidR="007C1B30">
            <w:r>
              <w:t xml:space="preserve">Specifies the center starting position of a gradient.  Values range from 100% to -100%.  </w:t>
            </w:r>
            <w:hyperlink r:id="rId40">
              <w:r>
                <w:rPr>
                  <w:rStyle w:val="Hyperlink"/>
                </w:rPr>
                <w:t>Default</w:t>
              </w:r>
            </w:hyperlink>
            <w:r>
              <w:t xml:space="preserve"> is 0.</w:t>
            </w:r>
          </w:p>
          <w:p w:rsidRDefault="007C1B30" w:rsidP="002E5918" w:rsidR="007C1B30"/>
          <w:p w:rsidRDefault="007C1B30" w:rsidP="002E5918" w:rsidR="007C1B30">
            <w:r>
              <w:t xml:space="preserve">A value of 100% or -100% reverses the direction of the gradient (in effect swapping </w:t>
            </w:r>
            <w:r>
              <w:t>color</w:t>
            </w:r>
            <w:r>
              <w:t xml:space="preserve"> and </w:t>
            </w:r>
            <w:r>
              <w:t>color2</w:t>
            </w:r>
            <w:r>
              <w:t xml:space="preserve">).  A value of 50% changes the gradient so that </w:t>
            </w:r>
            <w:r>
              <w:t>color</w:t>
            </w:r>
            <w:r>
              <w:t xml:space="preserve"> is at both ends and </w:t>
            </w:r>
            <w:r>
              <w:t>color2</w:t>
            </w:r>
            <w:r>
              <w:t xml:space="preserve"> is in the middle.  A value of -50% changes the gradient so that </w:t>
            </w:r>
            <w:r>
              <w:t>color2</w:t>
            </w:r>
            <w:r>
              <w:t xml:space="preserve"> is at both ends and </w:t>
            </w:r>
            <w:r>
              <w:t>color</w:t>
            </w:r>
            <w:r>
              <w:t xml:space="preserve"> is in the middle.</w:t>
            </w:r>
          </w:p>
          <w:p w:rsidRDefault="007C1B30" w:rsidP="002E5918" w:rsidR="007C1B30"/>
          <w:p w:rsidRDefault="007C1B30" w:rsidP="002E5918" w:rsidR="007C1B30">
            <w:r>
              <w:t>[</w:t>
            </w:r>
            <w:r>
              <w:t>Example:</w:t>
            </w:r>
            <w:r>
              <w:t xml:space="preserve"> The shape is filled with a horizontal gradient with red at both ends and blue in the middle:</w:t>
            </w:r>
          </w:p>
          <w:p w:rsidRDefault="007C1B30" w:rsidP="002E5918" w:rsidR="007C1B30"/>
          <w:p w:rsidRDefault="007C1B30" w:rsidP="002E5918" w:rsidR="007C1B30">
            <w:pPr>
              <w:pStyle w:val="c"/>
            </w:pPr>
            <w:r>
              <w:t>&lt;v:</w:t>
            </w:r>
            <w:hyperlink r:id="rId25">
              <w:r>
                <w:rPr>
                  <w:rStyle w:val="Hyperlink"/>
                </w:rPr>
                <w:t>fill</w:t>
              </w:r>
            </w:hyperlink>
            <w:r>
              <w:t xml:space="preserve"> type="gradient" </w:t>
            </w:r>
          </w:p>
          <w:p w:rsidRDefault="007C1B30" w:rsidP="002E5918" w:rsidR="007C1B30">
            <w:pPr>
              <w:pStyle w:val="c"/>
            </w:pPr>
            <w:r>
              <w:t xml:space="preserve">  color="red" color2="blue"</w:t>
            </w:r>
          </w:p>
          <w:p w:rsidRDefault="007C1B30" w:rsidP="002E5918" w:rsidR="007C1B30">
            <w:pPr>
              <w:pStyle w:val="c"/>
            </w:pPr>
            <w:r>
              <w:t xml:space="preserve">  focus="50%"&gt;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pict>
                <v:shape fillcolor="red" path="m1,1r,199l200,200,200,1,1,1xe" o:spid="_x0000_s1026" id="Freeform 7" style="width:37.5pt;height:37.5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">
                  <v:fill focus="50%" color2="blue" type="gradient"/>
                  <v:path o:connectangles="0,0,0,0" o:connectlocs="2381,2381;2381,476250;476250,476250;476250,2381" o:connecttype="custom"/>
                  <w10:anchorlock/>
                </v:shape>
              </w:pic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focusposition</w:t>
            </w:r>
            <w:r>
              <w:t xml:space="preserve"> (Radial Gradient Center)</w:t>
            </w:r>
          </w:p>
        </w:tc>
        <w:tc>
          <w:tcPr>
            <w:tcW w:type="pct" w:w="4000"/>
          </w:tcPr>
          <w:p w:rsidRDefault="007C1B30" w:rsidP="002E5918" w:rsidR="007C1B30">
            <w:r>
              <w:t xml:space="preserve">Specifies the position of the center rectangle of a radial gradient.  The vector is a fraction of the width and height of the shape.  The first is a percentage of the </w:t>
            </w:r>
            <w:hyperlink r:id="rId25">
              <w:r>
                <w:rPr>
                  <w:rStyle w:val="Hyperlink"/>
                </w:rPr>
                <w:t>fill</w:t>
              </w:r>
            </w:hyperlink>
            <w:r>
              <w:t xml:space="preserve"> to the left edge; the second is a percentage of the </w:t>
            </w:r>
            <w:hyperlink r:id="rId25">
              <w:r>
                <w:rPr>
                  <w:rStyle w:val="Hyperlink"/>
                </w:rPr>
                <w:t>fill</w:t>
              </w:r>
            </w:hyperlink>
            <w:r>
              <w:t xml:space="preserve"> to the top.  </w:t>
            </w:r>
            <w:hyperlink r:id="rId40">
              <w:r>
                <w:rPr>
                  <w:rStyle w:val="Hyperlink"/>
                </w:rPr>
                <w:t>Default</w:t>
              </w:r>
            </w:hyperlink>
            <w:r>
              <w:t xml:space="preserve"> is 0,0.  To position a radial </w:t>
            </w:r>
            <w:hyperlink r:id="rId25">
              <w:r>
                <w:rPr>
                  <w:rStyle w:val="Hyperlink"/>
                </w:rPr>
                <w:t>fill</w:t>
              </w:r>
            </w:hyperlink>
            <w:r>
              <w:t xml:space="preserve"> at the center of a shape, use a value of 50%,50%.</w:t>
            </w:r>
          </w:p>
          <w:p w:rsidRDefault="007C1B30" w:rsidP="002E5918" w:rsidR="007C1B30"/>
          <w:p w:rsidRDefault="007C1B30" w:rsidP="002E5918" w:rsidR="007C1B30">
            <w:r>
              <w:t>[</w:t>
            </w:r>
            <w:r>
              <w:t>Example:</w:t>
            </w:r>
            <w:r>
              <w:t xml:space="preserve"> The shape is filled with a rectangular gradient positioned in the top-left quadrant of the shape.  The interior of the gradient is blue and the exterior is red:</w:t>
            </w:r>
          </w:p>
          <w:p w:rsidRDefault="007C1B30" w:rsidP="002E5918" w:rsidR="007C1B30"/>
          <w:p w:rsidRDefault="007C1B30" w:rsidP="002E5918" w:rsidR="007C1B30">
            <w:pPr>
              <w:pStyle w:val="c"/>
            </w:pPr>
            <w:r>
              <w:t>&lt;v:</w:t>
            </w:r>
            <w:hyperlink r:id="rId25">
              <w:r>
                <w:rPr>
                  <w:rStyle w:val="Hyperlink"/>
                </w:rPr>
                <w:t>fill</w:t>
              </w:r>
            </w:hyperlink>
            <w:r>
              <w:t xml:space="preserve"> type="gradientradial" </w:t>
            </w:r>
          </w:p>
          <w:p w:rsidRDefault="007C1B30" w:rsidP="002E5918" w:rsidR="007C1B30">
            <w:pPr>
              <w:pStyle w:val="c"/>
            </w:pPr>
            <w:r>
              <w:t xml:space="preserve">  color="red" color2="blue"</w:t>
            </w:r>
          </w:p>
          <w:p w:rsidRDefault="007C1B30" w:rsidP="002E5918" w:rsidR="007C1B30">
            <w:pPr>
              <w:pStyle w:val="c"/>
            </w:pPr>
            <w:r>
              <w:t xml:space="preserve">  focusposition="25%,25%"&gt;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pict>
                <v:shape fillcolor="blue" path="m1,1r,199l200,200,200,1,1,1xe" o:spid="_x0000_s1026" id="Freeform 6" style="width:37.5pt;height:37.5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">
                  <v:fill focusposition=".25,.25" focussize="" focus="100%" color2="red" type="gradientRadial">
                    <o:fill v:ext="view" type="gradientCenter"/>
                  </v:fill>
                  <v:path o:connectangles="0,0,0,0" o:connectlocs="2381,2381;2381,476250;476250,476250;476250,2381" o:connecttype="custom"/>
                  <w10:anchorlock/>
                </v:shape>
              </w:pic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focussize</w:t>
            </w:r>
            <w:r>
              <w:t xml:space="preserve"> (Radial Gradient Size)</w:t>
            </w:r>
          </w:p>
        </w:tc>
        <w:tc>
          <w:tcPr>
            <w:tcW w:type="pct" w:w="4000"/>
          </w:tcPr>
          <w:p w:rsidRDefault="007C1B30" w:rsidP="002E5918" w:rsidR="007C1B30">
            <w:r>
              <w:t xml:space="preserve">Specifies the size of the center rectangle of a radial gradient.  The vector is a fraction of the width and height of the shape.  The first is a percentage of the </w:t>
            </w:r>
            <w:hyperlink r:id="rId25">
              <w:r>
                <w:rPr>
                  <w:rStyle w:val="Hyperlink"/>
                </w:rPr>
                <w:t>fill</w:t>
              </w:r>
            </w:hyperlink>
            <w:r>
              <w:t xml:space="preserve"> to the right edge; the second is a percentage of the </w:t>
            </w:r>
            <w:hyperlink r:id="rId25">
              <w:r>
                <w:rPr>
                  <w:rStyle w:val="Hyperlink"/>
                </w:rPr>
                <w:t>fill</w:t>
              </w:r>
            </w:hyperlink>
            <w:r>
              <w:t xml:space="preserve"> to the bottom.  </w:t>
            </w:r>
            <w:hyperlink r:id="rId40">
              <w:r>
                <w:rPr>
                  <w:rStyle w:val="Hyperlink"/>
                </w:rPr>
                <w:t>Default</w:t>
              </w:r>
            </w:hyperlink>
            <w:r>
              <w:t xml:space="preserve"> is 0,0.</w:t>
            </w:r>
          </w:p>
          <w:p w:rsidRDefault="007C1B30" w:rsidP="002E5918" w:rsidR="007C1B30"/>
          <w:p w:rsidRDefault="007C1B30" w:rsidP="002E5918" w:rsidR="007C1B30">
            <w:r>
              <w:t xml:space="preserve">A </w:t>
            </w:r>
            <w:r>
              <w:t>focussize</w:t>
            </w:r>
            <w:r>
              <w:t xml:space="preserve"> value of 100%,100% and a </w:t>
            </w:r>
            <w:r>
              <w:t>focusposition</w:t>
            </w:r>
            <w:r>
              <w:t xml:space="preserve"> of 0,0 makes </w:t>
            </w:r>
            <w:r>
              <w:t>color2</w:t>
            </w:r>
            <w:r>
              <w:t xml:space="preserve"> dominate the gradient completely.  Small values of around 10%,10% are recommended for balanced gradients.</w:t>
            </w:r>
          </w:p>
          <w:p w:rsidRDefault="007C1B30" w:rsidP="002E5918" w:rsidR="007C1B30"/>
          <w:p w:rsidRDefault="007C1B30" w:rsidP="002E5918" w:rsidR="007C1B30">
            <w:r>
              <w:t>[</w:t>
            </w:r>
            <w:r>
              <w:t>Example:</w:t>
            </w:r>
            <w:r>
              <w:t xml:space="preserve"> The shape is filled with a rectangular gradient positioned in the top-left quadrant of the shape.  The interior of the gradient is blue and the exterior is red.  The red portion is wider on the bottom and right sides of the blue region.  The pure blue region is 25% the width and 25% the height of the shape:</w:t>
            </w:r>
          </w:p>
          <w:p w:rsidRDefault="007C1B30" w:rsidP="002E5918" w:rsidR="007C1B30"/>
          <w:p w:rsidRDefault="007C1B30" w:rsidP="002E5918" w:rsidR="007C1B30">
            <w:pPr>
              <w:pStyle w:val="c"/>
            </w:pPr>
            <w:r>
              <w:t>&lt;v:</w:t>
            </w:r>
            <w:hyperlink r:id="rId25">
              <w:r>
                <w:rPr>
                  <w:rStyle w:val="Hyperlink"/>
                </w:rPr>
                <w:t>fill</w:t>
              </w:r>
            </w:hyperlink>
            <w:r>
              <w:t xml:space="preserve"> type="gradientradial" </w:t>
            </w:r>
          </w:p>
          <w:p w:rsidRDefault="007C1B30" w:rsidP="002E5918" w:rsidR="007C1B30">
            <w:pPr>
              <w:pStyle w:val="c"/>
            </w:pPr>
            <w:r>
              <w:t xml:space="preserve">  color="red" color2="blue"</w:t>
            </w:r>
          </w:p>
          <w:p w:rsidRDefault="007C1B30" w:rsidP="002E5918" w:rsidR="007C1B30">
            <w:pPr>
              <w:pStyle w:val="c"/>
            </w:pPr>
            <w:r>
              <w:t xml:space="preserve">  focussize="25%,25%"</w:t>
            </w:r>
          </w:p>
          <w:p w:rsidRDefault="007C1B30" w:rsidP="002E5918" w:rsidR="007C1B30">
            <w:pPr>
              <w:pStyle w:val="c"/>
            </w:pPr>
            <w:r>
              <w:t xml:space="preserve">  focusposition="25%,25%"&gt;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pict>
                <v:shape fillcolor="blue" path="m1,1r,199l200,200,200,1,1,1xe" o:spid="_x0000_s1026" id="Freeform 5" style="width:37.5pt;height:37.5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">
                  <v:fill focusposition=".25,.25" focussize=".25,.25" focus="100%" color2="red" type="gradientRadial">
                    <o:fill v:ext="view" type="gradientCenter"/>
                  </v:fill>
                  <v:path o:connectangles="0,0,0,0" o:connectlocs="2381,2381;2381,476250;476250,476250;476250,2381" o:connecttype="custom"/>
                  <w10:anchorlock/>
                </v:shape>
              </w:pic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href</w:t>
            </w:r>
            <w:r>
              <w:t xml:space="preserve"> (Hyperlink Target)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URL to the original </w:t>
            </w:r>
            <w:hyperlink r:id="rId32">
              <w:r>
                <w:rPr>
                  <w:rStyle w:val="Hyperlink"/>
                </w:rPr>
                <w:t>image</w:t>
              </w:r>
            </w:hyperlink>
            <w:r>
              <w:t xml:space="preserve"> file.  Used only if the picture has been linked and embedded.  </w:t>
            </w:r>
            <w:hyperlink r:id="rId40">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fill</w:t>
              </w:r>
            </w:hyperlink>
            <w:r>
              <w:t xml:space="preserve"> ... o:href="myimage.gif" ... &gt;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27">
              <w:r>
                <w:rPr>
                  <w:rStyle w:val="Hyperlink"/>
                </w:rPr>
                <w:t>VML</w:t>
              </w:r>
            </w:hyperlink>
            <w:r>
              <w:t xml:space="preserve"> object.</w:t>
            </w:r>
          </w:p>
          <w:p w:rsidRDefault="007C1B30" w:rsidP="002E5918" w:rsidR="007C1B30"/>
          <w:p w:rsidRDefault="007C1B30" w:rsidP="002E5918" w:rsidR="007C1B30">
            <w:r>
              <w:t/>
            </w:r>
            <w:hyperlink r:id="rId40">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4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id</w:t>
            </w:r>
            <w:r>
              <w:t xml:space="preserve"> (Relationship to Part)</w:t>
            </w:r>
          </w:p>
          <w:p w:rsidRDefault="007C1B30" w:rsidP="002E5918" w:rsidR="007C1B30"/>
          <w:p w:rsidRDefault="007C1B30" w:rsidP="002E5918" w:rsidR="007C1B30">
            <w:r>
              <w:t xml:space="preserve">Namespace: </w:t>
            </w:r>
            <w:r>
              <w:t>.../officeDocument/2006/relationships</w:t>
            </w:r>
          </w:p>
        </w:tc>
        <w:tc>
          <w:tcPr>
            <w:tcW w:type="pct" w:w="4000"/>
          </w:tcPr>
          <w:p w:rsidRDefault="007C1B30" w:rsidP="002E5918" w:rsidR="007C1B30">
            <w:r>
              <w:t xml:space="preserve">Specifies the relationship ID of the relationship to the </w:t>
            </w:r>
            <w:hyperlink r:id="rId32">
              <w:r>
                <w:rPr>
                  <w:rStyle w:val="Hyperlink"/>
                </w:rPr>
                <w:t>image</w:t>
              </w:r>
            </w:hyperlink>
            <w:r>
              <w:t xml:space="preserve"> used for this fill.  The specified relationship shall be of type </w:t>
            </w:r>
            <w:r>
              <w:t>http://schemas.openxmlformats.org/officeDocument/2006/relationships/</w:t>
            </w:r>
            <w:hyperlink r:id="rId32">
              <w:r>
                <w:rPr>
                  <w:rStyle w:val="Hyperlink"/>
                </w:rPr>
                <w:t>image</w:t>
              </w:r>
            </w:hyperlink>
            <w:r>
              <w:t/>
            </w:r>
            <w:r>
              <w:t xml:space="preserve"> or the document shall be considered non-conformant.</w:t>
            </w:r>
          </w:p>
          <w:p w:rsidRDefault="007C1B30" w:rsidP="002E5918" w:rsidR="007C1B30"/>
          <w:p w:rsidRDefault="007C1B30" w:rsidP="002E5918" w:rsidR="007C1B30">
            <w:r>
              <w:t>[</w:t>
            </w:r>
            <w:r>
              <w:t>Example</w:t>
            </w:r>
            <w:r>
              <w:t xml:space="preserve">: The markup specifies the associated relationship part with relationship ID </w:t>
            </w:r>
            <w:r>
              <w:t>rId10</w:t>
            </w:r>
            <w:r>
              <w:t xml:space="preserve"> contains the corresponding relationship information for the fill:</w:t>
            </w:r>
          </w:p>
          <w:p w:rsidRDefault="007C1B30" w:rsidP="002E5918" w:rsidR="007C1B30"/>
          <w:p w:rsidRDefault="007C1B30" w:rsidP="002E5918" w:rsidR="007C1B30">
            <w:pPr>
              <w:pStyle w:val="c"/>
            </w:pPr>
            <w:r>
              <w:t>&lt; ... r:id="rId10" /&gt;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6">
              <w:r>
                <w:rPr>
                  <w:rStyle w:val="Hyperlink"/>
                </w:rPr>
                <w:t>ST_RelationshipId</w:t>
              </w:r>
            </w:hyperlink>
            <w:r>
              <w:t/>
            </w:r>
            <w:r>
              <w:t xml:space="preserve"> simple type (§</w:t>
            </w:r>
            <w:fldSimple w:instr="REF bookd552cae1-05cd-4294-9e72-2aa35d7516c6 \r \h">
              <w:r>
                <w:t>7.8.2.1</w:t>
              </w:r>
            </w:fldSimple>
            <w:r>
              <w:t>).</w:t>
            </w:r>
          </w:p>
        </w:tc>
      </w:tr>
      <w:tr w:rsidTr="002E5918" w:rsidR="007C1B30">
        <w:tc>
          <w:tcPr>
            <w:tcW w:type="pct" w:w="1000"/>
          </w:tcPr>
          <w:p w:rsidRDefault="007C1B30" w:rsidP="002E5918" w:rsidR="007C1B30">
            <w:r>
              <w:t>method</w:t>
            </w:r>
            <w:r>
              <w:t xml:space="preserve"> (Gradient Fill Method)</w:t>
            </w:r>
          </w:p>
        </w:tc>
        <w:tc>
          <w:tcPr>
            <w:tcW w:type="pct" w:w="4000"/>
          </w:tcPr>
          <w:p w:rsidRDefault="007C1B30" w:rsidP="002E5918" w:rsidR="007C1B30">
            <w:r>
              <w:t xml:space="preserve">Specifies the method used to generate the transition from </w:t>
            </w:r>
            <w:r>
              <w:t>color</w:t>
            </w:r>
            <w:r>
              <w:t xml:space="preserve"> to </w:t>
            </w:r>
            <w:r>
              <w:t>color2</w:t>
            </w:r>
            <w:r>
              <w:t xml:space="preserve"> in a gradient fill.  </w:t>
            </w:r>
            <w:hyperlink r:id="rId40">
              <w:r>
                <w:rPr>
                  <w:rStyle w:val="Hyperlink"/>
                </w:rPr>
                <w:t>Default</w:t>
              </w:r>
            </w:hyperlink>
            <w:r>
              <w:t xml:space="preserve"> is </w:t>
            </w:r>
            <w:r>
              <w:t>sigma</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fill</w:t>
              </w:r>
            </w:hyperlink>
            <w:r>
              <w:t xml:space="preserve"> type="gradient" </w:t>
            </w:r>
          </w:p>
          <w:p w:rsidRDefault="007C1B30" w:rsidP="002E5918" w:rsidR="007C1B30">
            <w:pPr>
              <w:pStyle w:val="c"/>
            </w:pPr>
            <w:r>
              <w:t xml:space="preserve">  color="red" color2="blue" method="any"&gt;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drawing>
                <wp:inline distR="0" distL="0" distB="0" distT="0">
                  <wp:extent cy="485775" cx="485775"/>
                  <wp:effectExtent b="0" r="0" t="0" l="0"/>
                  <wp:docPr name="any.png" id="96824"/>
                  <wp:cNvGraphicFramePr>
                    <a:graphicFrameLocks noChangeAspect="true"/>
                  </wp:cNvGraphicFramePr>
                  <a:graphic>
                    <a:graphicData uri="http://schemas.openxmlformats.org/drawingml/2006/picture">
                      <pic:pic>
                        <pic:nvPicPr>
                          <pic:cNvPr name="any.png" id="0"/>
                          <pic:cNvPicPr>
                            <a:picLocks noChangeAspect="true"/>
                          </pic:cNvPicPr>
                        </pic:nvPicPr>
                        <pic:blipFill>
                          <a:blip r:embed="rId11"/>
                          <a:stretch>
                            <a:fillRect/>
                          </a:stretch>
                        </pic:blipFill>
                        <pic:spPr>
                          <a:xfrm>
                            <a:off y="0" x="0"/>
                            <a:ext cy="485775" cx="485775"/>
                          </a:xfrm>
                          <a:prstGeom prst="rect">
                            <a:avLst/>
                          </a:prstGeom>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ST_FillMethod</w:t>
              </w:r>
            </w:hyperlink>
            <w:r>
              <w:t/>
            </w:r>
            <w:r>
              <w:t xml:space="preserve"> simple type (§</w:t>
            </w:r>
            <w:fldSimple w:instr="REF book5f179366-0814-4dbc-8ae6-8a6dfb1931cb \r \h">
              <w:r>
                <w:t>6.1.3.4</w:t>
              </w:r>
            </w:fldSimple>
            <w:r>
              <w:t>).</w:t>
            </w:r>
          </w:p>
        </w:tc>
      </w:tr>
      <w:tr w:rsidTr="002E5918" w:rsidR="007C1B30">
        <w:tc>
          <w:tcPr>
            <w:tcW w:type="pct" w:w="1000"/>
          </w:tcPr>
          <w:p w:rsidRDefault="007C1B30" w:rsidP="002E5918" w:rsidR="007C1B30">
            <w:r>
              <w:t>on</w:t>
            </w:r>
            <w:r>
              <w:t xml:space="preserve"> (Fill Toggle)</w:t>
            </w:r>
          </w:p>
        </w:tc>
        <w:tc>
          <w:tcPr>
            <w:tcW w:type="pct" w:w="4000"/>
          </w:tcPr>
          <w:p w:rsidRDefault="007C1B30" w:rsidP="002E5918" w:rsidR="007C1B30">
            <w:r>
              <w:t xml:space="preserve">Specifies whether to </w:t>
            </w:r>
            <w:hyperlink r:id="rId25">
              <w:r>
                <w:rPr>
                  <w:rStyle w:val="Hyperlink"/>
                </w:rPr>
                <w:t>fill</w:t>
              </w:r>
            </w:hyperlink>
            <w:r>
              <w:t xml:space="preserve"> the shape.  </w:t>
            </w:r>
            <w:hyperlink r:id="rId40">
              <w:r>
                <w:rPr>
                  <w:rStyle w:val="Hyperlink"/>
                </w:rPr>
                <w:t>Default</w:t>
              </w:r>
            </w:hyperlink>
            <w:r>
              <w:t xml:space="preserve"> is </w:t>
            </w:r>
            <w:r>
              <w:t>true</w:t>
            </w:r>
            <w:r>
              <w:t xml:space="preserve">.  This attribute overrides the shape's </w:t>
            </w:r>
            <w:r>
              <w:t/>
            </w:r>
            <w:hyperlink r:id="rId25">
              <w:r>
                <w:rPr>
                  <w:rStyle w:val="Hyperlink"/>
                </w:rPr>
                <w:t>fill</w:t>
              </w:r>
            </w:hyperlink>
            <w:r>
              <w:t/>
            </w:r>
            <w:r>
              <w:t xml:space="preserve"> attribute.</w:t>
            </w:r>
          </w:p>
          <w:p w:rsidRDefault="007C1B30" w:rsidP="002E5918" w:rsidR="007C1B30"/>
          <w:p w:rsidRDefault="007C1B30" w:rsidP="002E5918" w:rsidR="007C1B30">
            <w:r>
              <w:t>[</w:t>
            </w:r>
            <w:r>
              <w:t>Example:</w:t>
            </w:r>
            <w:r>
              <w:t xml:space="preserve"> The shape has a transparent fill:</w:t>
            </w:r>
          </w:p>
          <w:p w:rsidRDefault="007C1B30" w:rsidP="002E5918" w:rsidR="007C1B30"/>
          <w:p w:rsidRDefault="007C1B30" w:rsidP="002E5918" w:rsidR="007C1B30">
            <w:pPr>
              <w:pStyle w:val="c"/>
            </w:pPr>
            <w:r>
              <w:t xml:space="preserve">&lt;v:shape ... </w:t>
            </w:r>
            <w:hyperlink r:id="rId25">
              <w:r>
                <w:rPr>
                  <w:rStyle w:val="Hyperlink"/>
                </w:rPr>
                <w:t>fill</w:t>
              </w:r>
            </w:hyperlink>
            <w:r>
              <w:t>="true" ... &gt;</w:t>
            </w:r>
          </w:p>
          <w:p w:rsidRDefault="007C1B30" w:rsidP="002E5918" w:rsidR="007C1B30">
            <w:pPr>
              <w:pStyle w:val="c"/>
            </w:pPr>
            <w:r>
              <w:t xml:space="preserve">  &lt;v:</w:t>
            </w:r>
            <w:hyperlink r:id="rId25">
              <w:r>
                <w:rPr>
                  <w:rStyle w:val="Hyperlink"/>
                </w:rPr>
                <w:t>fill</w:t>
              </w:r>
            </w:hyperlink>
            <w:r>
              <w:t xml:space="preserve"> color="red" on="false"&gt;</w:t>
            </w:r>
          </w:p>
          <w:p w:rsidRDefault="007C1B30" w:rsidP="002E5918" w:rsidR="007C1B30">
            <w:pPr>
              <w:pStyle w:val="c"/>
            </w:pPr>
            <w:r>
              <w:t xml:space="preserve">  &lt;/v:</w:t>
            </w:r>
            <w:hyperlink r:id="rId25">
              <w:r>
                <w:rPr>
                  <w:rStyle w:val="Hyperlink"/>
                </w:rPr>
                <w:t>fill</w:t>
              </w:r>
            </w:hyperlink>
            <w:r>
              <w:t>&gt;</w:t>
            </w:r>
          </w:p>
          <w:p w:rsidRDefault="007C1B30" w:rsidP="002E5918" w:rsidR="007C1B30">
            <w:pPr>
              <w:pStyle w:val="c"/>
            </w:pPr>
            <w:r>
              <w:t>&lt;/v:</w:t>
            </w:r>
            <w:hyperlink r:id="rId4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2">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opacity</w:t>
            </w:r>
            <w:r>
              <w:t xml:space="preserve"> (Primary Color Opacity)</w:t>
            </w:r>
          </w:p>
        </w:tc>
        <w:tc>
          <w:tcPr>
            <w:tcW w:type="pct" w:w="4000"/>
          </w:tcPr>
          <w:p w:rsidRDefault="007C1B30" w:rsidP="002E5918" w:rsidR="007C1B30">
            <w:r>
              <w:t xml:space="preserve">Specifies the opacity of the primary </w:t>
            </w:r>
            <w:hyperlink r:id="rId25">
              <w:r>
                <w:rPr>
                  <w:rStyle w:val="Hyperlink"/>
                </w:rPr>
                <w:t>fill</w:t>
              </w:r>
            </w:hyperlink>
            <w:r>
              <w:t xml:space="preserve"> color.  </w:t>
            </w:r>
            <w:hyperlink r:id="rId40">
              <w:r>
                <w:rPr>
                  <w:rStyle w:val="Hyperlink"/>
                </w:rPr>
                <w:t>Default</w:t>
              </w:r>
            </w:hyperlink>
            <w:r>
              <w:t xml:space="preserve"> is 1.0.  This numeric value may also be specified in 1/65536-ths if a trailing "</w:t>
            </w:r>
            <w:hyperlink r:id="rId45">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25">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37939"/>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2"/>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63835"/>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opacity2</w:t>
            </w:r>
            <w:r>
              <w:t xml:space="preserve"> (Secondary Color Opacity)</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opacity of the secondary </w:t>
            </w:r>
            <w:hyperlink r:id="rId25">
              <w:r>
                <w:rPr>
                  <w:rStyle w:val="Hyperlink"/>
                </w:rPr>
                <w:t>fill</w:t>
              </w:r>
            </w:hyperlink>
            <w:r>
              <w:t xml:space="preserve"> color.  </w:t>
            </w:r>
            <w:hyperlink r:id="rId40">
              <w:r>
                <w:rPr>
                  <w:rStyle w:val="Hyperlink"/>
                </w:rPr>
                <w:t>Default</w:t>
              </w:r>
            </w:hyperlink>
            <w:r>
              <w:t xml:space="preserve"> is 1.0.  This numeric value may also be specified in 1/65536-ths if a trailing "</w:t>
            </w:r>
            <w:hyperlink r:id="rId45">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blue color is 25% opaque:</w:t>
            </w:r>
          </w:p>
          <w:p w:rsidRDefault="007C1B30" w:rsidP="002E5918" w:rsidR="007C1B30"/>
          <w:p w:rsidRDefault="007C1B30" w:rsidP="002E5918" w:rsidR="007C1B30">
            <w:pPr>
              <w:pStyle w:val="c"/>
            </w:pPr>
            <w:r>
              <w:t>&lt;v:</w:t>
            </w:r>
            <w:hyperlink r:id="rId25">
              <w:r>
                <w:rPr>
                  <w:rStyle w:val="Hyperlink"/>
                </w:rPr>
                <w:t>fill</w:t>
              </w:r>
            </w:hyperlink>
            <w:r>
              <w:t xml:space="preserve"> type="gradient" color="red"</w:t>
            </w:r>
          </w:p>
          <w:p w:rsidRDefault="007C1B30" w:rsidP="002E5918" w:rsidR="007C1B30">
            <w:pPr>
              <w:pStyle w:val="c"/>
            </w:pPr>
            <w:r>
              <w:t xml:space="preserve">  color2="blue" o:opacity2=".25"&gt;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29219"/>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2"/>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opacity2="1"</w:t>
            </w:r>
          </w:p>
          <w:p w:rsidRDefault="007C1B30" w:rsidP="002E5918" w:rsidR="007C1B30">
            <w:pPr>
              <w:pStyle w:val="c"/>
            </w:pPr>
            <w:r>
              <w:drawing>
                <wp:inline distR="0" distL="0" distB="0" distT="0">
                  <wp:extent cy="485775" cx="485775"/>
                  <wp:effectExtent b="0" r="0" t="0" l="0"/>
                  <wp:docPr name="Picture 11" id="12373"/>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origin</w:t>
            </w:r>
            <w:r>
              <w:t xml:space="preserve"> (Fill Image Origin)</w:t>
            </w:r>
          </w:p>
        </w:tc>
        <w:tc>
          <w:tcPr>
            <w:tcW w:type="pct" w:w="4000"/>
          </w:tcPr>
          <w:p w:rsidRDefault="007C1B30" w:rsidP="002E5918" w:rsidR="007C1B30">
            <w:r>
              <w:t xml:space="preserve">Specifies the position of the origin of a </w:t>
            </w:r>
            <w:hyperlink r:id="rId25">
              <w:r>
                <w:rPr>
                  <w:rStyle w:val="Hyperlink"/>
                </w:rPr>
                <w:t>fill</w:t>
              </w:r>
            </w:hyperlink>
            <w:r>
              <w:t xml:space="preserve"> </w:t>
            </w:r>
            <w:hyperlink r:id="rId32">
              <w:r>
                <w:rPr>
                  <w:rStyle w:val="Hyperlink"/>
                </w:rPr>
                <w:t>image</w:t>
              </w:r>
            </w:hyperlink>
            <w:r>
              <w:t xml:space="preserve"> as a point relative to the top left corner of the image.  The vector is a fraction of the width and height of the image.  </w:t>
            </w:r>
            <w:hyperlink r:id="rId40">
              <w:r>
                <w:rPr>
                  <w:rStyle w:val="Hyperlink"/>
                </w:rPr>
                <w:t>Default</w:t>
              </w:r>
            </w:hyperlink>
            <w:r>
              <w:t xml:space="preserve"> is the center of the image.  These numeric values may also be specified in 1/65536-ths if a trailing "</w:t>
            </w:r>
            <w:hyperlink r:id="rId45">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origin of the </w:t>
            </w:r>
            <w:hyperlink r:id="rId32">
              <w:r>
                <w:rPr>
                  <w:rStyle w:val="Hyperlink"/>
                </w:rPr>
                <w:t>image</w:t>
              </w:r>
            </w:hyperlink>
            <w:r>
              <w:t xml:space="preserve"> is 25% to the right and 25% above the image's top left corner:</w:t>
            </w:r>
          </w:p>
          <w:p w:rsidRDefault="007C1B30" w:rsidP="002E5918" w:rsidR="007C1B30"/>
          <w:p w:rsidRDefault="007C1B30" w:rsidP="002E5918" w:rsidR="007C1B30">
            <w:pPr>
              <w:pStyle w:val="c"/>
            </w:pPr>
            <w:r>
              <w:t>&lt;v:</w:t>
            </w:r>
            <w:hyperlink r:id="rId25">
              <w:r>
                <w:rPr>
                  <w:rStyle w:val="Hyperlink"/>
                </w:rPr>
                <w:t>fill</w:t>
              </w:r>
            </w:hyperlink>
            <w:r>
              <w:t xml:space="preserve"> type="tile" src="myimage.gif"</w:t>
            </w:r>
          </w:p>
          <w:p w:rsidRDefault="007C1B30" w:rsidP="002E5918" w:rsidR="007C1B30">
            <w:pPr>
              <w:pStyle w:val="c"/>
            </w:pPr>
            <w:r>
              <w:t xml:space="preserve">  origin="0.25,-0.25"&gt;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drawing>
                <wp:inline distR="0" distL="0" distB="0" distT="0">
                  <wp:extent cy="485775" cx="485775"/>
                  <wp:effectExtent b="0" r="0" t="0" l="0"/>
                  <wp:docPr name="Picture 9" id="36192"/>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15"/>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position</w:t>
            </w:r>
            <w:r>
              <w:t xml:space="preserve"> (Fill Image Position)</w:t>
            </w:r>
          </w:p>
        </w:tc>
        <w:tc>
          <w:tcPr>
            <w:tcW w:type="pct" w:w="4000"/>
          </w:tcPr>
          <w:p w:rsidRDefault="007C1B30" w:rsidP="002E5918" w:rsidR="007C1B30">
            <w:r>
              <w:t xml:space="preserve">Specifies the position of the origin of a </w:t>
            </w:r>
            <w:hyperlink r:id="rId25">
              <w:r>
                <w:rPr>
                  <w:rStyle w:val="Hyperlink"/>
                </w:rPr>
                <w:t>fill</w:t>
              </w:r>
            </w:hyperlink>
            <w:r>
              <w:t xml:space="preserve"> </w:t>
            </w:r>
            <w:hyperlink r:id="rId32">
              <w:r>
                <w:rPr>
                  <w:rStyle w:val="Hyperlink"/>
                </w:rPr>
                <w:t>image</w:t>
              </w:r>
            </w:hyperlink>
            <w:r>
              <w:t xml:space="preserve"> as a point within its containing shape.  The vector is a fraction of the width and height of the shape.  These numeric values may also be specified in 1/65536-ths if a trailing "</w:t>
            </w:r>
            <w:hyperlink r:id="rId45">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origin of the </w:t>
            </w:r>
            <w:hyperlink r:id="rId32">
              <w:r>
                <w:rPr>
                  <w:rStyle w:val="Hyperlink"/>
                </w:rPr>
                <w:t>image</w:t>
              </w:r>
            </w:hyperlink>
            <w:r>
              <w:t xml:space="preserve"> is positioned 25% to the right of the left edge of the shape and 25% down from the shape's top:</w:t>
            </w:r>
          </w:p>
          <w:p w:rsidRDefault="007C1B30" w:rsidP="002E5918" w:rsidR="007C1B30"/>
          <w:p w:rsidRDefault="007C1B30" w:rsidP="002E5918" w:rsidR="007C1B30">
            <w:pPr>
              <w:pStyle w:val="c"/>
            </w:pPr>
            <w:r>
              <w:t>&lt;v:</w:t>
            </w:r>
            <w:hyperlink r:id="rId25">
              <w:r>
                <w:rPr>
                  <w:rStyle w:val="Hyperlink"/>
                </w:rPr>
                <w:t>fill</w:t>
              </w:r>
            </w:hyperlink>
            <w:r>
              <w:t xml:space="preserve"> type="tile" src="myimage.gif" </w:t>
            </w:r>
          </w:p>
          <w:p w:rsidRDefault="007C1B30" w:rsidP="002E5918" w:rsidR="007C1B30">
            <w:pPr>
              <w:pStyle w:val="c"/>
            </w:pPr>
            <w:r>
              <w:t xml:space="preserve">  position="0.25,0.25"&gt;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drawing>
                <wp:inline distR="0" distL="0" distB="0" distT="0">
                  <wp:extent cy="485775" cx="485775"/>
                  <wp:effectExtent b="0" r="0" t="0" l="0"/>
                  <wp:docPr name="Picture 8" id="68255"/>
                  <wp:cNvGraphicFramePr>
                    <a:graphicFrameLocks noChangeAspect="true"/>
                  </wp:cNvGraphicFramePr>
                  <a:graphic>
                    <a:graphicData uri="http://schemas.openxmlformats.org/drawingml/2006/picture">
                      <pic:pic>
                        <pic:nvPicPr>
                          <pic:cNvPr name="Picture 8"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recolor</w:t>
            </w:r>
            <w:r>
              <w:t xml:space="preserve"> (Recolor Fill as Picture)</w:t>
            </w:r>
          </w:p>
        </w:tc>
        <w:tc>
          <w:tcPr>
            <w:tcW w:type="pct" w:w="4000"/>
          </w:tcPr>
          <w:p w:rsidRDefault="007C1B30" w:rsidP="002E5918" w:rsidR="007C1B30">
            <w:r>
              <w:t xml:space="preserve">Specifies that the </w:t>
            </w:r>
            <w:hyperlink r:id="rId25">
              <w:r>
                <w:rPr>
                  <w:rStyle w:val="Hyperlink"/>
                </w:rPr>
                <w:t>fill</w:t>
              </w:r>
            </w:hyperlink>
            <w:r>
              <w:t xml:space="preserve"> uses an image.  </w:t>
            </w:r>
            <w:hyperlink r:id="rId40">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rPr>
                <w:rFonts w:eastAsiaTheme="minorHAnsi"/>
              </w:rPr>
            </w:pPr>
            <w:r>
              <w:t>&lt;v:</w:t>
            </w:r>
            <w:hyperlink r:id="rId25">
              <w:r>
                <w:rPr>
                  <w:rStyle w:val="Hyperlink"/>
                </w:rPr>
                <w:t>fill</w:t>
              </w:r>
            </w:hyperlink>
            <w:r>
              <w:t xml:space="preserve"> r:id="rId4" o:title="MyPic" recolor="true" </w:t>
            </w:r>
          </w:p>
          <w:p w:rsidRDefault="007C1B30" w:rsidP="002E5918" w:rsidR="007C1B30">
            <w:pPr>
              <w:pStyle w:val="c"/>
              <w:rPr>
                <w:rFonts w:eastAsiaTheme="minorHAnsi"/>
              </w:rPr>
            </w:pPr>
            <w:r>
              <w:t xml:space="preserve">  type="frame"&gt;</w:t>
            </w:r>
          </w:p>
          <w:p w:rsidRDefault="007C1B30" w:rsidP="002E5918" w:rsidR="007C1B30">
            <w:pPr>
              <w:pStyle w:val="c"/>
              <w:rPr>
                <w:rFonts w:eastAsiaTheme="minorHAnsi"/>
              </w:rPr>
            </w:pPr>
            <w:r>
              <w:t>&lt;/v:</w:t>
            </w:r>
            <w:hyperlink r:id="rId25">
              <w:r>
                <w:rPr>
                  <w:rStyle w:val="Hyperlink"/>
                </w:rPr>
                <w:t>fill</w:t>
              </w:r>
            </w:hyperlink>
            <w:r>
              <w:t>&gt;</w:t>
            </w:r>
          </w:p>
          <w:p w:rsidRDefault="007C1B30" w:rsidP="002E5918" w:rsidR="007C1B30">
            <w:pPr>
              <w:rPr>
                <w:rFonts w:eastAsiaTheme="minorHAnsi"/>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2">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relid</w:t>
            </w:r>
            <w:r>
              <w:t xml:space="preserve"> (Relationship to Part)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relationship ID of the relationship to the image.  The specified relationship shall be of type </w:t>
            </w:r>
            <w:r>
              <w:t>http://schemas.openxmlformats.org/officeDocument/2006/relationships/</w:t>
            </w:r>
            <w:hyperlink r:id="rId32">
              <w:r>
                <w:rPr>
                  <w:rStyle w:val="Hyperlink"/>
                </w:rPr>
                <w:t>image</w:t>
              </w:r>
            </w:hyperlink>
            <w:r>
              <w:t/>
            </w:r>
            <w:r>
              <w:t xml:space="preserve"> or the document shall be considered non-conformant.</w:t>
            </w:r>
          </w:p>
          <w:p w:rsidRDefault="007C1B30" w:rsidP="002E5918" w:rsidR="007C1B30"/>
          <w:p w:rsidRDefault="007C1B30" w:rsidP="002E5918" w:rsidR="007C1B30">
            <w:r>
              <w:t>[</w:t>
            </w:r>
            <w:r>
              <w:t>Example</w:t>
            </w:r>
            <w:r>
              <w:t xml:space="preserve">: The markup specifies the associated relationship part with relationship ID </w:t>
            </w:r>
            <w:r>
              <w:t>rId10</w:t>
            </w:r>
            <w:r>
              <w:t xml:space="preserve"> contains the corresponding relationship information:</w:t>
            </w:r>
          </w:p>
          <w:p w:rsidRDefault="007C1B30" w:rsidP="002E5918" w:rsidR="007C1B30"/>
          <w:p w:rsidRDefault="007C1B30" w:rsidP="002E5918" w:rsidR="007C1B30">
            <w:pPr>
              <w:pStyle w:val="c"/>
            </w:pPr>
            <w:r>
              <w:t>&lt;v:</w:t>
            </w:r>
            <w:hyperlink r:id="rId25">
              <w:r>
                <w:rPr>
                  <w:rStyle w:val="Hyperlink"/>
                </w:rPr>
                <w:t>fill</w:t>
              </w:r>
            </w:hyperlink>
            <w:r>
              <w:t xml:space="preserve"> ... o:relid="rId10" ...&gt;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6">
              <w:r>
                <w:rPr>
                  <w:rStyle w:val="Hyperlink"/>
                </w:rPr>
                <w:t>ST_RelationshipId</w:t>
              </w:r>
            </w:hyperlink>
            <w:r>
              <w:t/>
            </w:r>
            <w:r>
              <w:t xml:space="preserve"> simple type (§</w:t>
            </w:r>
            <w:fldSimple w:instr="REF bookd552cae1-05cd-4294-9e72-2aa35d7517d7 \r \h">
              <w:r>
                <w:t>6.2.3.20</w:t>
              </w:r>
            </w:fldSimple>
            <w:r>
              <w:t>).</w:t>
            </w:r>
          </w:p>
        </w:tc>
      </w:tr>
      <w:tr w:rsidTr="002E5918" w:rsidR="007C1B30">
        <w:tc>
          <w:tcPr>
            <w:tcW w:type="pct" w:w="1000"/>
          </w:tcPr>
          <w:p w:rsidRDefault="007C1B30" w:rsidP="002E5918" w:rsidR="007C1B30">
            <w:r>
              <w:t>rotate</w:t>
            </w:r>
            <w:r>
              <w:t xml:space="preserve"> (Rotate Fill with Shape)</w:t>
            </w:r>
          </w:p>
        </w:tc>
        <w:tc>
          <w:tcPr>
            <w:tcW w:type="pct" w:w="4000"/>
          </w:tcPr>
          <w:p w:rsidRDefault="007C1B30" w:rsidP="002E5918" w:rsidR="007C1B30">
            <w:r>
              <w:t xml:space="preserve">Specifies whether the </w:t>
            </w:r>
            <w:hyperlink r:id="rId25">
              <w:r>
                <w:rPr>
                  <w:rStyle w:val="Hyperlink"/>
                </w:rPr>
                <w:t>fill</w:t>
              </w:r>
            </w:hyperlink>
            <w:r>
              <w:t xml:space="preserve"> is rotated with the shape.  </w:t>
            </w:r>
            <w:hyperlink r:id="rId40">
              <w:r>
                <w:rPr>
                  <w:rStyle w:val="Hyperlink"/>
                </w:rPr>
                <w:t>Default</w:t>
              </w:r>
            </w:hyperlink>
            <w:r>
              <w:t xml:space="preserve"> is </w:t>
            </w:r>
            <w:r>
              <w:t>false</w:t>
            </w:r>
            <w:r>
              <w:t>.</w:t>
            </w:r>
          </w:p>
          <w:p w:rsidRDefault="007C1B30" w:rsidP="002E5918" w:rsidR="007C1B30"/>
          <w:p w:rsidRDefault="007C1B30" w:rsidP="002E5918" w:rsidR="007C1B30">
            <w:r>
              <w:t>[</w:t>
            </w:r>
            <w:r>
              <w:t>Example:</w:t>
            </w:r>
            <w:r>
              <w:t xml:space="preserve"> The gradient is rotated with the shape:</w:t>
            </w:r>
          </w:p>
          <w:p w:rsidRDefault="007C1B30" w:rsidP="002E5918" w:rsidR="007C1B30"/>
          <w:p w:rsidRDefault="007C1B30" w:rsidP="002E5918" w:rsidR="007C1B30">
            <w:pPr>
              <w:pStyle w:val="c"/>
              <w:rPr>
                <w:rFonts w:eastAsiaTheme="minorHAnsi"/>
              </w:rPr>
            </w:pPr>
            <w:r>
              <w:t>&lt;v:</w:t>
            </w:r>
            <w:hyperlink r:id="rId25">
              <w:r>
                <w:rPr>
                  <w:rStyle w:val="Hyperlink"/>
                </w:rPr>
                <w:t>fill</w:t>
              </w:r>
            </w:hyperlink>
            <w:r>
              <w:t xml:space="preserve"> color2="white" focus="100%" rotate="true" </w:t>
            </w:r>
          </w:p>
          <w:p w:rsidRDefault="007C1B30" w:rsidP="002E5918" w:rsidR="007C1B30">
            <w:pPr>
              <w:pStyle w:val="c"/>
            </w:pPr>
            <w:r>
              <w:t xml:space="preserve">  type="gradient"&gt;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pPr>
              <w:pStyle w:val="c"/>
            </w:pPr>
            <w:r>
              <w:drawing>
                <wp:inline distR="0" distL="0" distB="0" distT="0">
                  <wp:extent cy="666750" cx="666750"/>
                  <wp:effectExtent b="0" r="0" t="0" l="0"/>
                  <wp:docPr name="Picture 8" id="80793"/>
                  <wp:cNvGraphicFramePr>
                    <a:graphicFrameLocks noChangeAspect="true"/>
                  </wp:cNvGraphicFramePr>
                  <a:graphic>
                    <a:graphicData uri="http://schemas.openxmlformats.org/drawingml/2006/picture">
                      <pic:pic>
                        <pic:nvPicPr>
                          <pic:cNvPr name="Picture 8" id="0"/>
                          <pic:cNvPicPr>
                            <a:picLocks noChangeArrowheads="true" noChangeAspect="true"/>
                          </pic:cNvPicPr>
                        </pic:nvPicPr>
                        <pic:blipFill>
                          <a:blip r:embed="rId17"/>
                          <a:srcRect/>
                          <a:stretch>
                            <a:fillRect/>
                          </a:stretch>
                        </pic:blipFill>
                        <pic:spPr bwMode="auto">
                          <a:xfrm>
                            <a:off y="0" x="0"/>
                            <a:ext cy="666750" cx="666750"/>
                          </a:xfrm>
                          <a:prstGeom prst="rect">
                            <a:avLst/>
                          </a:prstGeom>
                          <a:noFill/>
                          <a:ln w="9525">
                            <a:noFill/>
                            <a:miter lim="800000"/>
                            <a:headEnd/>
                            <a:tailEnd/>
                          </a:ln>
                        </pic:spPr>
                      </pic:pic>
                    </a:graphicData>
                  </a:graphic>
                </wp:inline>
              </w:drawing>
            </w:r>
            <w:r>
              <w:t xml:space="preserve"> rotate="true"</w:t>
            </w:r>
          </w:p>
          <w:p w:rsidRDefault="007C1B30" w:rsidP="002E5918" w:rsidR="007C1B30">
            <w:pPr>
              <w:pStyle w:val="c"/>
            </w:pPr>
            <w:r>
              <w:drawing>
                <wp:inline distR="0" distL="0" distB="0" distT="0">
                  <wp:extent cy="666750" cx="666750"/>
                  <wp:effectExtent b="0" r="0" t="0" l="0"/>
                  <wp:docPr name="Picture 10" id="23435"/>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8"/>
                          <a:srcRect/>
                          <a:stretch>
                            <a:fillRect/>
                          </a:stretch>
                        </pic:blipFill>
                        <pic:spPr bwMode="auto">
                          <a:xfrm>
                            <a:off y="0" x="0"/>
                            <a:ext cy="666750" cx="666750"/>
                          </a:xfrm>
                          <a:prstGeom prst="rect">
                            <a:avLst/>
                          </a:prstGeom>
                          <a:noFill/>
                          <a:ln w="9525">
                            <a:noFill/>
                            <a:miter lim="800000"/>
                            <a:headEnd/>
                            <a:tailEnd/>
                          </a:ln>
                        </pic:spPr>
                      </pic:pic>
                    </a:graphicData>
                  </a:graphic>
                </wp:inline>
              </w:drawing>
            </w:r>
            <w:r>
              <w:t xml:space="preserve"> rotate="false"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2">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size</w:t>
            </w:r>
            <w:r>
              <w:t xml:space="preserve"> (Fill Image Size)</w:t>
            </w:r>
          </w:p>
        </w:tc>
        <w:tc>
          <w:tcPr>
            <w:tcW w:type="pct" w:w="4000"/>
          </w:tcPr>
          <w:p w:rsidRDefault="007C1B30" w:rsidP="002E5918" w:rsidR="007C1B30">
            <w:r>
              <w:t xml:space="preserve">Specifies the size of the </w:t>
            </w:r>
            <w:hyperlink r:id="rId25">
              <w:r>
                <w:rPr>
                  <w:rStyle w:val="Hyperlink"/>
                </w:rPr>
                <w:t>fill</w:t>
              </w:r>
            </w:hyperlink>
            <w:r>
              <w:t xml:space="preserve"> image.  </w:t>
            </w:r>
            <w:hyperlink r:id="rId40">
              <w:r>
                <w:rPr>
                  <w:rStyle w:val="Hyperlink"/>
                </w:rPr>
                <w:t>Default</w:t>
              </w:r>
            </w:hyperlink>
            <w:r>
              <w:t xml:space="preserve"> is the native </w:t>
            </w:r>
            <w:hyperlink r:id="rId32">
              <w:r>
                <w:rPr>
                  <w:rStyle w:val="Hyperlink"/>
                </w:rPr>
                <w:t>image</w:t>
              </w:r>
            </w:hyperlink>
            <w:r>
              <w:t xml:space="preserve"> pixel size.</w:t>
            </w:r>
          </w:p>
          <w:p w:rsidRDefault="007C1B30" w:rsidP="002E5918" w:rsidR="007C1B30"/>
          <w:p w:rsidRDefault="007C1B30" w:rsidP="002E5918" w:rsidR="007C1B30">
            <w:r>
              <w:t>[</w:t>
            </w:r>
            <w:r>
              <w:t>Example:</w:t>
            </w:r>
            <w:r>
              <w:t xml:space="preserve"> The </w:t>
            </w:r>
            <w:hyperlink r:id="rId32">
              <w:r>
                <w:rPr>
                  <w:rStyle w:val="Hyperlink"/>
                </w:rPr>
                <w:t>image</w:t>
              </w:r>
            </w:hyperlink>
            <w:r>
              <w:t xml:space="preserve"> is reduced in size disproportionately:</w:t>
            </w:r>
          </w:p>
          <w:p w:rsidRDefault="007C1B30" w:rsidP="002E5918" w:rsidR="007C1B30"/>
          <w:p w:rsidRDefault="007C1B30" w:rsidP="002E5918" w:rsidR="007C1B30">
            <w:pPr>
              <w:pStyle w:val="c"/>
            </w:pPr>
            <w:r>
              <w:t>&lt;v:</w:t>
            </w:r>
            <w:hyperlink r:id="rId25">
              <w:r>
                <w:rPr>
                  <w:rStyle w:val="Hyperlink"/>
                </w:rPr>
                <w:t>fill</w:t>
              </w:r>
            </w:hyperlink>
            <w:r>
              <w:t xml:space="preserve"> type="tile" src="myimage.gif"</w:t>
            </w:r>
          </w:p>
          <w:p w:rsidRDefault="007C1B30" w:rsidP="002E5918" w:rsidR="007C1B30">
            <w:pPr>
              <w:pStyle w:val="c"/>
            </w:pPr>
            <w:r>
              <w:t xml:space="preserve">  size="25pt,15pt"&gt;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drawing>
                <wp:inline distR="0" distL="0" distB="0" distT="0">
                  <wp:extent cy="485775" cx="485775"/>
                  <wp:effectExtent b="0" r="0" t="0" l="0"/>
                  <wp:docPr name="Picture 46" id="50476"/>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1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src</w:t>
            </w:r>
            <w:r>
              <w:t xml:space="preserve"> (Fill Image Source)</w:t>
            </w:r>
          </w:p>
        </w:tc>
        <w:tc>
          <w:tcPr>
            <w:tcW w:type="pct" w:w="4000"/>
          </w:tcPr>
          <w:p w:rsidRDefault="007C1B30" w:rsidP="002E5918" w:rsidR="007C1B30">
            <w:r>
              <w:t xml:space="preserve">Specifies the URL specifying the </w:t>
            </w:r>
            <w:hyperlink r:id="rId25">
              <w:r>
                <w:rPr>
                  <w:rStyle w:val="Hyperlink"/>
                </w:rPr>
                <w:t>fill</w:t>
              </w:r>
            </w:hyperlink>
            <w:r>
              <w:t xml:space="preserve"> </w:t>
            </w:r>
            <w:hyperlink r:id="rId32">
              <w:r>
                <w:rPr>
                  <w:rStyle w:val="Hyperlink"/>
                </w:rPr>
                <w:t>image</w:t>
              </w:r>
            </w:hyperlink>
            <w:r>
              <w:t xml:space="preserve"> to use.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fill</w:t>
              </w:r>
            </w:hyperlink>
            <w:r>
              <w:t xml:space="preserve"> ... src="myimage.gif" ... &gt;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(Title)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title of an embedded </w:t>
            </w:r>
            <w:hyperlink r:id="rId25">
              <w:r>
                <w:rPr>
                  <w:rStyle w:val="Hyperlink"/>
                </w:rPr>
                <w:t>fill</w:t>
              </w:r>
            </w:hyperlink>
            <w:r>
              <w:t xml:space="preserve"> image.  This is typically set to the comment property of the </w:t>
            </w:r>
            <w:hyperlink r:id="rId32">
              <w:r>
                <w:rPr>
                  <w:rStyle w:val="Hyperlink"/>
                </w:rPr>
                <w:t>image</w:t>
              </w:r>
            </w:hyperlink>
            <w:r>
              <w:t>, which is often blank.</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fill</w:t>
              </w:r>
            </w:hyperlink>
            <w:r>
              <w:t xml:space="preserve"> ... o:title="alt text" ... &gt;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type</w:t>
            </w:r>
            <w:r>
              <w:t xml:space="preserve"> (Fill Type)</w:t>
            </w:r>
          </w:p>
        </w:tc>
        <w:tc>
          <w:tcPr>
            <w:tcW w:type="pct" w:w="4000"/>
          </w:tcPr>
          <w:p w:rsidRDefault="007C1B30" w:rsidP="002E5918" w:rsidR="007C1B30">
            <w:r>
              <w:t xml:space="preserve">Specifies the type of fill.  </w:t>
            </w:r>
            <w:hyperlink r:id="rId40">
              <w:r>
                <w:rPr>
                  <w:rStyle w:val="Hyperlink"/>
                </w:rPr>
                <w:t>Default</w:t>
              </w:r>
            </w:hyperlink>
            <w:r>
              <w:t xml:space="preserve"> is </w:t>
            </w:r>
            <w:r>
              <w:t>solid</w:t>
            </w:r>
            <w:r>
              <w:t>.  Allowed values are:</w:t>
            </w:r>
          </w:p>
          <w:p w:rsidRDefault="007C1B30" w:rsidP="002E5918" w:rsidR="007C1B30"/>
          <w:p w:rsidRDefault="007C1B30" w:rsidP="002E5918" w:rsidR="007C1B30">
            <w:pPr>
              <w:pStyle w:val="ListBullet"/>
              <w:spacing w:lineRule="auto" w:line="276" w:after="200"/>
              <w:rPr>
                <w:rStyle w:val="Attributevalue"/>
              </w:rPr>
            </w:pPr>
            <w:r>
              <w:t>solid</w:t>
            </w:r>
          </w:p>
          <w:p w:rsidRDefault="007C1B30" w:rsidP="002E5918" w:rsidR="007C1B30">
            <w:pPr>
              <w:pStyle w:val="ListBullet"/>
              <w:spacing w:lineRule="auto" w:line="276" w:after="200"/>
              <w:rPr>
                <w:rStyle w:val="Attributevalue"/>
              </w:rPr>
            </w:pPr>
            <w:r>
              <w:t>gradient</w:t>
            </w:r>
          </w:p>
          <w:p w:rsidRDefault="007C1B30" w:rsidP="002E5918" w:rsidR="007C1B30">
            <w:pPr>
              <w:pStyle w:val="ListBullet"/>
              <w:spacing w:lineRule="auto" w:line="276" w:after="200"/>
              <w:rPr>
                <w:rStyle w:val="Attributevalue"/>
              </w:rPr>
            </w:pPr>
            <w:r>
              <w:t>gradientradial</w:t>
            </w:r>
          </w:p>
          <w:p w:rsidRDefault="007C1B30" w:rsidP="002E5918" w:rsidR="007C1B30">
            <w:pPr>
              <w:pStyle w:val="ListBullet"/>
              <w:spacing w:lineRule="auto" w:line="276" w:after="200"/>
              <w:rPr>
                <w:rStyle w:val="Attributevalue"/>
              </w:rPr>
            </w:pPr>
            <w:r>
              <w:t>tile</w:t>
            </w:r>
          </w:p>
          <w:p w:rsidRDefault="007C1B30" w:rsidP="002E5918" w:rsidR="007C1B30">
            <w:pPr>
              <w:pStyle w:val="ListBullet"/>
              <w:spacing w:lineRule="auto" w:line="276" w:after="200"/>
              <w:rPr>
                <w:rStyle w:val="Attributevalue"/>
              </w:rPr>
            </w:pPr>
            <w:r>
              <w:t>pattern</w:t>
            </w:r>
          </w:p>
          <w:p w:rsidRDefault="007C1B30" w:rsidP="002E5918" w:rsidR="007C1B30">
            <w:pPr>
              <w:pStyle w:val="ListBullet"/>
              <w:spacing w:lineRule="auto" w:line="276" w:after="200"/>
              <w:rPr>
                <w:rStyle w:val="Attributevalue"/>
              </w:rPr>
            </w:pPr>
            <w:r>
              <w:t>frame</w:t>
            </w:r>
          </w:p>
          <w:p w:rsidRDefault="007C1B30" w:rsidP="002E5918" w:rsidR="007C1B30"/>
          <w:p w:rsidRDefault="007C1B30" w:rsidP="002E5918" w:rsidR="007C1B30">
            <w:r>
              <w:t>[</w:t>
            </w:r>
            <w:r>
              <w:t>Example:</w:t>
            </w:r>
            <w:r>
              <w:t xml:space="preserve"> Applied to a simple square using the following </w:t>
            </w:r>
            <w:hyperlink r:id="rId25">
              <w:r>
                <w:rPr>
                  <w:rStyle w:val="Hyperlink"/>
                </w:rPr>
                <w:t>fill</w:t>
              </w:r>
            </w:hyperlink>
            <w:r>
              <w:t xml:space="preserve"> element, the three gradient types look like this:</w:t>
            </w:r>
          </w:p>
          <w:p w:rsidRDefault="007C1B30" w:rsidP="002E5918" w:rsidR="007C1B30"/>
          <w:p w:rsidRDefault="007C1B30" w:rsidP="002E5918" w:rsidR="007C1B30">
            <w:pPr>
              <w:pStyle w:val="c"/>
            </w:pPr>
            <w:r>
              <w:t>&lt;v:</w:t>
            </w:r>
            <w:hyperlink r:id="rId25">
              <w:r>
                <w:rPr>
                  <w:rStyle w:val="Hyperlink"/>
                </w:rPr>
                <w:t>fill</w:t>
              </w:r>
            </w:hyperlink>
            <w:r>
              <w:t xml:space="preserve"> color="red" color2="blue"</w:t>
            </w:r>
          </w:p>
          <w:p w:rsidRDefault="007C1B30" w:rsidP="002E5918" w:rsidR="007C1B30">
            <w:pPr>
              <w:pStyle w:val="c"/>
            </w:pPr>
            <w:r>
              <w:t xml:space="preserve">  type="solid"&gt;</w:t>
            </w:r>
          </w:p>
          <w:p w:rsidRDefault="007C1B30" w:rsidP="002E5918" w:rsidR="007C1B30">
            <w:pPr>
              <w:pStyle w:val="c"/>
            </w:pPr>
            <w:r>
              <w:t>&lt;/v:</w:t>
            </w:r>
            <w:hyperlink r:id="rId25">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3" id="82870"/>
                  <wp:cNvGraphicFramePr>
                    <a:graphicFrameLocks noChangeAspect="true"/>
                  </wp:cNvGraphicFramePr>
                  <a:graphic>
                    <a:graphicData uri="http://schemas.openxmlformats.org/drawingml/2006/picture">
                      <pic:pic>
                        <pic:nvPicPr>
                          <pic:cNvPr name="Picture 43" id="0"/>
                          <pic:cNvPicPr>
                            <a:picLocks noChangeArrowheads="true" noChangeAspect="true"/>
                          </pic:cNvPicPr>
                        </pic:nvPicPr>
                        <pic:blipFill>
                          <a:blip r:embed="rId20"/>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type="solid"</w:t>
            </w:r>
          </w:p>
          <w:p w:rsidRDefault="007C1B30" w:rsidP="002E5918" w:rsidR="007C1B30">
            <w:pPr>
              <w:pStyle w:val="c"/>
            </w:pPr>
            <w:r>
              <w:drawing>
                <wp:inline distR="0" distL="0" distB="0" distT="0">
                  <wp:extent cy="485775" cx="485775"/>
                  <wp:effectExtent b="0" r="0" t="0" l="0"/>
                  <wp:docPr name="Picture 44" id="30107"/>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2"/>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type="gradient"</w:t>
            </w:r>
          </w:p>
          <w:p w:rsidRDefault="007C1B30" w:rsidP="002E5918" w:rsidR="007C1B30">
            <w:pPr>
              <w:pStyle w:val="c"/>
            </w:pPr>
            <w:r>
              <w:drawing>
                <wp:inline distR="0" distL="0" distB="0" distT="0">
                  <wp:extent cy="485775" cx="485775"/>
                  <wp:effectExtent b="0" r="0" t="0" l="0"/>
                  <wp:docPr name="Picture 45" id="67551"/>
                  <wp:cNvGraphicFramePr>
                    <a:graphicFrameLocks noChangeAspect="true"/>
                  </wp:cNvGraphicFramePr>
                  <a:graphic>
                    <a:graphicData uri="http://schemas.openxmlformats.org/drawingml/2006/picture">
                      <pic:pic>
                        <pic:nvPicPr>
                          <pic:cNvPr name="Picture 45" id="0"/>
                          <pic:cNvPicPr>
                            <a:picLocks noChangeArrowheads="true" noChangeAspect="true"/>
                          </pic:cNvPicPr>
                        </pic:nvPicPr>
                        <pic:blipFill>
                          <a:blip r:embed="rId21"/>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type="gradientradial"</w:t>
            </w:r>
          </w:p>
          <w:p w:rsidRDefault="007C1B30" w:rsidP="002E5918" w:rsidR="007C1B30">
            <w:pPr>
              <w:pStyle w:val="c"/>
            </w:pPr>
          </w:p>
          <w:p w:rsidRDefault="007C1B30" w:rsidP="002E5918" w:rsidR="007C1B30">
            <w:r>
              <w:t xml:space="preserve">Applied to a simple square using the following </w:t>
            </w:r>
            <w:hyperlink r:id="rId25">
              <w:r>
                <w:rPr>
                  <w:rStyle w:val="Hyperlink"/>
                </w:rPr>
                <w:t>fill</w:t>
              </w:r>
            </w:hyperlink>
            <w:r>
              <w:t xml:space="preserve"> elements, the three </w:t>
            </w:r>
            <w:hyperlink r:id="rId32">
              <w:r>
                <w:rPr>
                  <w:rStyle w:val="Hyperlink"/>
                </w:rPr>
                <w:t>image</w:t>
              </w:r>
            </w:hyperlink>
            <w:r>
              <w:t xml:space="preserve"> types look like this:</w:t>
            </w:r>
          </w:p>
          <w:p w:rsidRDefault="007C1B30" w:rsidP="002E5918" w:rsidR="007C1B30"/>
          <w:tbl>
            <w:tblPr>
              <w:tblStyle w:val="TableGrid"/>
              <w:tblW w:type="auto" w:w="0"/>
              <w:tblLayout w:type="fixed"/>
              <w:tblLook w:val="04A0" w:noVBand="1" w:noHBand="0" w:lastColumn="0" w:firstColumn="1" w:lastRow="0" w:firstRow="1"/>
            </w:tblPr>
            <w:tblGrid>
              <w:gridCol w:w="1181"/>
              <w:gridCol w:w="4760"/>
            </w:tblGrid>
            <w:tr w:rsidTr="002E5918" w:rsidR="007C1B30">
              <w:tc>
                <w:tcPr>
                  <w:tcW w:type="dxa" w:w="1181"/>
                </w:tcPr>
                <w:p w:rsidRDefault="007C1B30" w:rsidP="002E5918" w:rsidR="007C1B30">
                  <w:r>
                    <w:drawing>
                      <wp:inline distR="0" distL="0" distB="0" distT="0">
                        <wp:extent cy="485775" cx="485775"/>
                        <wp:effectExtent b="0" r="0" t="0" l="0"/>
                        <wp:docPr name="Picture 42" id="54958"/>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22"/>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tc>
              <w:tc>
                <w:tcPr>
                  <w:tcW w:type="dxa" w:w="4760"/>
                </w:tcPr>
                <w:p w:rsidRDefault="007C1B30" w:rsidP="002E5918" w:rsidR="007C1B30">
                  <w:pPr>
                    <w:pStyle w:val="c"/>
                  </w:pPr>
                  <w:r>
                    <w:t>&lt;v:</w:t>
                  </w:r>
                  <w:hyperlink r:id="rId25">
                    <w:r>
                      <w:rPr>
                        <w:rStyle w:val="Hyperlink"/>
                      </w:rPr>
                      <w:t>fill</w:t>
                    </w:r>
                  </w:hyperlink>
                  <w:r>
                    <w:t xml:space="preserve"> src="myimage.gif"</w:t>
                  </w:r>
                </w:p>
                <w:p w:rsidRDefault="007C1B30" w:rsidP="002E5918" w:rsidR="007C1B30">
                  <w:pPr>
                    <w:pStyle w:val="c"/>
                  </w:pPr>
                  <w:r>
                    <w:t xml:space="preserve">  type="tile" size="50%,50%"&gt;</w:t>
                  </w:r>
                </w:p>
                <w:p w:rsidRDefault="007C1B30" w:rsidP="002E5918" w:rsidR="007C1B30">
                  <w:pPr>
                    <w:pStyle w:val="c"/>
                  </w:pPr>
                  <w:r>
                    <w:t>&lt;/v:</w:t>
                  </w:r>
                  <w:hyperlink r:id="rId25">
                    <w:r>
                      <w:rPr>
                        <w:rStyle w:val="Hyperlink"/>
                      </w:rPr>
                      <w:t>fill</w:t>
                    </w:r>
                  </w:hyperlink>
                  <w:r>
                    <w:t>&gt;</w:t>
                  </w:r>
                </w:p>
                <w:p w:rsidRDefault="007C1B30" w:rsidP="002E5918" w:rsidR="007C1B30"/>
              </w:tc>
            </w:tr>
            <w:tr w:rsidTr="002E5918" w:rsidR="007C1B30">
              <w:tc>
                <w:tcPr>
                  <w:tcW w:type="dxa" w:w="1181"/>
                </w:tcPr>
                <w:p w:rsidRDefault="007C1B30" w:rsidP="002E5918" w:rsidR="007C1B30">
                  <w:r>
                    <w:drawing>
                      <wp:inline distR="0" distL="0" distB="0" distT="0">
                        <wp:extent cy="495300" cx="495300"/>
                        <wp:effectExtent b="0" r="0" t="0" l="0"/>
                        <wp:docPr name="Picture 11" id="95627"/>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23"/>
                                <a:srcRect/>
                                <a:stretch>
                                  <a:fillRect/>
                                </a:stretch>
                              </pic:blipFill>
                              <pic:spPr bwMode="auto">
                                <a:xfrm>
                                  <a:off y="0" x="0"/>
                                  <a:ext cy="495300" cx="495300"/>
                                </a:xfrm>
                                <a:prstGeom prst="rect">
                                  <a:avLst/>
                                </a:prstGeom>
                                <a:noFill/>
                              </pic:spPr>
                            </pic:pic>
                          </a:graphicData>
                        </a:graphic>
                      </wp:inline>
                    </w:drawing>
                  </w:r>
                </w:p>
              </w:tc>
              <w:tc>
                <w:tcPr>
                  <w:tcW w:type="dxa" w:w="4760"/>
                </w:tcPr>
                <w:p w:rsidRDefault="007C1B30" w:rsidP="002E5918" w:rsidR="007C1B30">
                  <w:pPr>
                    <w:pStyle w:val="c"/>
                  </w:pPr>
                  <w:r>
                    <w:t>&lt;v:</w:t>
                  </w:r>
                  <w:hyperlink r:id="rId25">
                    <w:r>
                      <w:rPr>
                        <w:rStyle w:val="Hyperlink"/>
                      </w:rPr>
                      <w:t>fill</w:t>
                    </w:r>
                  </w:hyperlink>
                  <w:r>
                    <w:t xml:space="preserve"> src="myimage.gif"</w:t>
                  </w:r>
                </w:p>
                <w:p w:rsidRDefault="007C1B30" w:rsidP="002E5918" w:rsidR="007C1B30">
                  <w:pPr>
                    <w:pStyle w:val="c"/>
                  </w:pPr>
                  <w:r>
                    <w:t xml:space="preserve">  type="frame" size="50%,50%"&gt;</w:t>
                  </w:r>
                </w:p>
                <w:p w:rsidRDefault="007C1B30" w:rsidP="002E5918" w:rsidR="007C1B30">
                  <w:pPr>
                    <w:pStyle w:val="c"/>
                  </w:pPr>
                  <w:r>
                    <w:t>&lt;/v:</w:t>
                  </w:r>
                  <w:hyperlink r:id="rId25">
                    <w:r>
                      <w:rPr>
                        <w:rStyle w:val="Hyperlink"/>
                      </w:rPr>
                      <w:t>fill</w:t>
                    </w:r>
                  </w:hyperlink>
                  <w:r>
                    <w:t>&gt;</w:t>
                  </w:r>
                </w:p>
                <w:p w:rsidRDefault="007C1B30" w:rsidP="002E5918" w:rsidR="007C1B30"/>
              </w:tc>
            </w:tr>
            <w:tr w:rsidTr="002E5918" w:rsidR="007C1B30">
              <w:tc>
                <w:tcPr>
                  <w:tcW w:type="dxa" w:w="1181"/>
                </w:tcPr>
                <w:p w:rsidRDefault="007C1B30" w:rsidP="002E5918" w:rsidR="007C1B30">
                  <w:r>
                    <w:drawing>
                      <wp:inline distR="0" distL="0" distB="0" distT="0">
                        <wp:extent cy="485775" cx="485775"/>
                        <wp:effectExtent b="0" r="0" t="0" l="0"/>
                        <wp:docPr name="Picture 40" id="46145"/>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2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tc>
              <w:tc>
                <w:tcPr>
                  <w:tcW w:type="dxa" w:w="4760"/>
                </w:tcPr>
                <w:p w:rsidRDefault="007C1B30" w:rsidP="002E5918" w:rsidR="007C1B30">
                  <w:pPr>
                    <w:pStyle w:val="c"/>
                  </w:pPr>
                  <w:r>
                    <w:t>&lt;v:</w:t>
                  </w:r>
                  <w:hyperlink r:id="rId25">
                    <w:r>
                      <w:rPr>
                        <w:rStyle w:val="Hyperlink"/>
                      </w:rPr>
                      <w:t>fill</w:t>
                    </w:r>
                  </w:hyperlink>
                  <w:r>
                    <w:t xml:space="preserve"> src="myimage.gif" </w:t>
                  </w:r>
                </w:p>
                <w:p w:rsidRDefault="007C1B30" w:rsidP="002E5918" w:rsidR="007C1B30">
                  <w:pPr>
                    <w:pStyle w:val="c"/>
                  </w:pPr>
                  <w:r>
                    <w:t xml:space="preserve">  color="red" color2="blue"</w:t>
                  </w:r>
                </w:p>
                <w:p w:rsidRDefault="007C1B30" w:rsidP="002E5918" w:rsidR="007C1B30">
                  <w:pPr>
                    <w:pStyle w:val="c"/>
                  </w:pPr>
                  <w:r>
                    <w:t xml:space="preserve">  type="pattern"&gt;</w:t>
                  </w:r>
                </w:p>
                <w:p w:rsidRDefault="007C1B30" w:rsidP="002E5918" w:rsidR="007C1B30">
                  <w:pPr>
                    <w:pStyle w:val="c"/>
                  </w:pPr>
                  <w:r>
                    <w:t>&lt;/v:</w:t>
                  </w:r>
                  <w:hyperlink r:id="rId25">
                    <w:r>
                      <w:rPr>
                        <w:rStyle w:val="Hyperlink"/>
                      </w:rPr>
                      <w:t>fill</w:t>
                    </w:r>
                  </w:hyperlink>
                  <w:r>
                    <w:t>&gt;</w:t>
                  </w:r>
                </w:p>
              </w:tc>
            </w:tr>
          </w:tbl>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ST_FillType</w:t>
              </w:r>
            </w:hyperlink>
            <w:r>
              <w:t/>
            </w:r>
            <w:r>
              <w:t xml:space="preserve"> simple type (§</w:t>
            </w:r>
            <w:fldSimple w:instr="REF book17153c53-9d35-4b3f-b55c-de79bd5ab974 \r \h">
              <w:r>
                <w:t>6.1.3.5</w:t>
              </w:r>
            </w:fldSimple>
            <w:r>
              <w:t>).</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name="CT_Fill"&gt;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720" w:val="left"/>
        </w:tabs>
        <w:ind w:hanging="900" w:left="900"/>
      </w:pPr>
      <w:r>
        <w:tab/>
      </w:r>
      <w:r>
        <w:t>&lt;element ref="o:fill" minOccurs="0"/&gt;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360" w:val="left"/>
        </w:tabs>
        <w:ind w:hanging="540" w:left="540"/>
      </w:pPr>
      <w:r>
        <w:tab/>
      </w:r>
      <w:r>
        <w:t>&lt;attributeGroup ref="AG_Id"/&gt;</w:t>
      </w:r>
    </w:p>
    <w:p w:rsidRDefault="007C1B30" w:rsidP="007C1B30" w:rsidR="007C1B30">
      <w:pPr>
        <w:pStyle w:val="SchemaFragment"/>
        <w:tabs>
          <w:tab w:pos="360" w:val="left"/>
        </w:tabs>
        <w:ind w:hanging="540" w:left="540"/>
      </w:pPr>
      <w:r>
        <w:tab/>
      </w:r>
      <w:r>
        <w:t>&lt;attribute name="type" type="</w:t>
      </w:r>
      <w:hyperlink r:id="rId48">
        <w:r>
          <w:rPr>
            <w:rStyle w:val="Hyperlink"/>
          </w:rPr>
          <w:t>ST_FillType</w:t>
        </w:r>
      </w:hyperlink>
      <w:r>
        <w:t>" use="optional"/&gt;</w:t>
      </w:r>
    </w:p>
    <w:p w:rsidRDefault="007C1B30" w:rsidP="007C1B30" w:rsidR="007C1B30">
      <w:pPr>
        <w:pStyle w:val="SchemaFragment"/>
        <w:tabs>
          <w:tab w:pos="360" w:val="left"/>
        </w:tabs>
        <w:ind w:hanging="540" w:left="540"/>
      </w:pPr>
      <w:r>
        <w:tab/>
      </w:r>
      <w:r>
        <w:t>&lt;attribute name="on" type="</w:t>
      </w:r>
      <w:hyperlink r:id="rId42">
        <w:r>
          <w:rPr>
            <w:rStyle w:val="Hyperlink"/>
          </w:rPr>
          <w:t>ST_TrueFalse</w:t>
        </w:r>
      </w:hyperlink>
      <w:r>
        <w:t>" use="optional"/&gt;</w:t>
      </w:r>
    </w:p>
    <w:p w:rsidRDefault="007C1B30" w:rsidP="007C1B30" w:rsidR="007C1B30">
      <w:pPr>
        <w:pStyle w:val="SchemaFragment"/>
        <w:tabs>
          <w:tab w:pos="360" w:val="left"/>
        </w:tabs>
        <w:ind w:hanging="540" w:left="540"/>
      </w:pPr>
      <w:r>
        <w:tab/>
      </w:r>
      <w:r>
        <w:t>&lt;attribute name="color" type="</w:t>
      </w:r>
      <w:hyperlink r:id="rId44">
        <w:r>
          <w:rPr>
            <w:rStyle w:val="Hyperlink"/>
          </w:rPr>
          <w:t>ST_ColorType</w:t>
        </w:r>
      </w:hyperlink>
      <w:r>
        <w:t>" use="optional"/&gt;</w:t>
      </w:r>
    </w:p>
    <w:p w:rsidRDefault="007C1B30" w:rsidP="007C1B30" w:rsidR="007C1B30">
      <w:pPr>
        <w:pStyle w:val="SchemaFragment"/>
        <w:tabs>
          <w:tab w:pos="360" w:val="left"/>
        </w:tabs>
        <w:ind w:hanging="540" w:left="540"/>
      </w:pPr>
      <w:r>
        <w:tab/>
      </w:r>
      <w:r>
        <w:t>&lt;attribute name="opacity" type="xsd:string" use="optional"/&gt;</w:t>
      </w:r>
    </w:p>
    <w:p w:rsidRDefault="007C1B30" w:rsidP="007C1B30" w:rsidR="007C1B30">
      <w:pPr>
        <w:pStyle w:val="SchemaFragment"/>
        <w:tabs>
          <w:tab w:pos="360" w:val="left"/>
        </w:tabs>
        <w:ind w:hanging="540" w:left="540"/>
      </w:pPr>
      <w:r>
        <w:tab/>
      </w:r>
      <w:r>
        <w:t>&lt;attribute name="color2" type="</w:t>
      </w:r>
      <w:hyperlink r:id="rId44">
        <w:r>
          <w:rPr>
            <w:rStyle w:val="Hyperlink"/>
          </w:rPr>
          <w:t>ST_ColorType</w:t>
        </w:r>
      </w:hyperlink>
      <w:r>
        <w:t>" use="optional"/&gt;</w:t>
      </w:r>
    </w:p>
    <w:p w:rsidRDefault="007C1B30" w:rsidP="007C1B30" w:rsidR="007C1B30">
      <w:pPr>
        <w:pStyle w:val="SchemaFragment"/>
        <w:tabs>
          <w:tab w:pos="360" w:val="left"/>
        </w:tabs>
        <w:ind w:hanging="540" w:left="540"/>
      </w:pPr>
      <w:r>
        <w:tab/>
      </w:r>
      <w:r>
        <w:t>&lt;attribute name="src" type="xsd:string" use="optional"/&gt;</w:t>
      </w:r>
    </w:p>
    <w:p w:rsidRDefault="007C1B30" w:rsidP="007C1B30" w:rsidR="007C1B30">
      <w:pPr>
        <w:pStyle w:val="SchemaFragment"/>
        <w:tabs>
          <w:tab w:pos="360" w:val="left"/>
        </w:tabs>
        <w:ind w:hanging="540" w:left="540"/>
      </w:pPr>
      <w:r>
        <w:tab/>
      </w:r>
      <w:r>
        <w:t>&lt;attribute ref="o:href"/&gt;</w:t>
      </w:r>
    </w:p>
    <w:p w:rsidRDefault="007C1B30" w:rsidP="007C1B30" w:rsidR="007C1B30">
      <w:pPr>
        <w:pStyle w:val="SchemaFragment"/>
        <w:tabs>
          <w:tab w:pos="360" w:val="left"/>
        </w:tabs>
        <w:ind w:hanging="540" w:left="540"/>
      </w:pPr>
      <w:r>
        <w:tab/>
      </w:r>
      <w:r>
        <w:t>&lt;attribute ref="o:althref"/&gt;</w:t>
      </w:r>
    </w:p>
    <w:p w:rsidRDefault="007C1B30" w:rsidP="007C1B30" w:rsidR="007C1B30">
      <w:pPr>
        <w:pStyle w:val="SchemaFragment"/>
        <w:tabs>
          <w:tab w:pos="360" w:val="left"/>
        </w:tabs>
        <w:ind w:hanging="540" w:left="540"/>
      </w:pPr>
      <w:r>
        <w:tab/>
      </w:r>
      <w:r>
        <w:t>&lt;attribute name="size" type="xsd:string" use="optional"/&gt;</w:t>
      </w:r>
    </w:p>
    <w:p w:rsidRDefault="007C1B30" w:rsidP="007C1B30" w:rsidR="007C1B30">
      <w:pPr>
        <w:pStyle w:val="SchemaFragment"/>
        <w:tabs>
          <w:tab w:pos="360" w:val="left"/>
        </w:tabs>
        <w:ind w:hanging="540" w:left="540"/>
      </w:pPr>
      <w:r>
        <w:tab/>
      </w:r>
      <w:r>
        <w:t>&lt;attribute name="origin" type="xsd:string" use="optional"/&gt;</w:t>
      </w:r>
    </w:p>
    <w:p w:rsidRDefault="007C1B30" w:rsidP="007C1B30" w:rsidR="007C1B30">
      <w:pPr>
        <w:pStyle w:val="SchemaFragment"/>
        <w:tabs>
          <w:tab w:pos="360" w:val="left"/>
        </w:tabs>
        <w:ind w:hanging="540" w:left="540"/>
      </w:pPr>
      <w:r>
        <w:tab/>
      </w:r>
      <w:r>
        <w:t>&lt;attribute name="position" type="xsd:string" use="optional"/&gt;</w:t>
      </w:r>
    </w:p>
    <w:p w:rsidRDefault="007C1B30" w:rsidP="007C1B30" w:rsidR="007C1B30">
      <w:pPr>
        <w:pStyle w:val="SchemaFragment"/>
        <w:tabs>
          <w:tab w:pos="360" w:val="left"/>
        </w:tabs>
        <w:ind w:hanging="540" w:left="540"/>
      </w:pPr>
      <w:r>
        <w:tab/>
      </w:r>
      <w:r>
        <w:t>&lt;attribute name="aspect" type="</w:t>
      </w:r>
      <w:hyperlink r:id="rId43">
        <w:r>
          <w:rPr>
            <w:rStyle w:val="Hyperlink"/>
          </w:rPr>
          <w:t>ST_ImageAspect</w:t>
        </w:r>
      </w:hyperlink>
      <w:r>
        <w:t>" use="optional"/&gt;</w:t>
      </w:r>
    </w:p>
    <w:p w:rsidRDefault="007C1B30" w:rsidP="007C1B30" w:rsidR="007C1B30">
      <w:pPr>
        <w:pStyle w:val="SchemaFragment"/>
        <w:tabs>
          <w:tab w:pos="360" w:val="left"/>
        </w:tabs>
        <w:ind w:hanging="540" w:left="540"/>
      </w:pPr>
      <w:r>
        <w:tab/>
      </w:r>
      <w:r>
        <w:t>&lt;attribute name="colors" type="xsd:string" use="optional"/&gt;</w:t>
      </w:r>
    </w:p>
    <w:p w:rsidRDefault="007C1B30" w:rsidP="007C1B30" w:rsidR="007C1B30">
      <w:pPr>
        <w:pStyle w:val="SchemaFragment"/>
        <w:tabs>
          <w:tab w:pos="360" w:val="left"/>
        </w:tabs>
        <w:ind w:hanging="540" w:left="540"/>
      </w:pPr>
      <w:r>
        <w:tab/>
      </w:r>
      <w:r>
        <w:t>&lt;attribute name="angle" type="xsd:decimal" use="optional"/&gt;</w:t>
      </w:r>
    </w:p>
    <w:p w:rsidRDefault="007C1B30" w:rsidP="007C1B30" w:rsidR="007C1B30">
      <w:pPr>
        <w:pStyle w:val="SchemaFragment"/>
        <w:tabs>
          <w:tab w:pos="360" w:val="left"/>
        </w:tabs>
        <w:ind w:hanging="540" w:left="540"/>
      </w:pPr>
      <w:r>
        <w:tab/>
      </w:r>
      <w:r>
        <w:t>&lt;attribute name="alignshape" type="</w:t>
      </w:r>
      <w:hyperlink r:id="rId42">
        <w:r>
          <w:rPr>
            <w:rStyle w:val="Hyperlink"/>
          </w:rPr>
          <w:t>ST_TrueFalse</w:t>
        </w:r>
      </w:hyperlink>
      <w:r>
        <w:t>" use="optional"/&gt;</w:t>
      </w:r>
    </w:p>
    <w:p w:rsidRDefault="007C1B30" w:rsidP="007C1B30" w:rsidR="007C1B30">
      <w:pPr>
        <w:pStyle w:val="SchemaFragment"/>
        <w:tabs>
          <w:tab w:pos="360" w:val="left"/>
        </w:tabs>
        <w:ind w:hanging="540" w:left="540"/>
      </w:pPr>
      <w:r>
        <w:tab/>
      </w:r>
      <w:r>
        <w:t>&lt;attribute name="focus" type="xsd:string" use="optional"/&gt;</w:t>
      </w:r>
    </w:p>
    <w:p w:rsidRDefault="007C1B30" w:rsidP="007C1B30" w:rsidR="007C1B30">
      <w:pPr>
        <w:pStyle w:val="SchemaFragment"/>
        <w:tabs>
          <w:tab w:pos="360" w:val="left"/>
        </w:tabs>
        <w:ind w:hanging="540" w:left="540"/>
      </w:pPr>
      <w:r>
        <w:tab/>
      </w:r>
      <w:r>
        <w:t>&lt;attribute name="focussize" type="xsd:string" use="optional"/&gt;</w:t>
      </w:r>
    </w:p>
    <w:p w:rsidRDefault="007C1B30" w:rsidP="007C1B30" w:rsidR="007C1B30">
      <w:pPr>
        <w:pStyle w:val="SchemaFragment"/>
        <w:tabs>
          <w:tab w:pos="360" w:val="left"/>
        </w:tabs>
        <w:ind w:hanging="540" w:left="540"/>
      </w:pPr>
      <w:r>
        <w:tab/>
      </w:r>
      <w:r>
        <w:t>&lt;attribute name="focusposition" type="xsd:string" use="optional"/&gt;</w:t>
      </w:r>
    </w:p>
    <w:p w:rsidRDefault="007C1B30" w:rsidP="007C1B30" w:rsidR="007C1B30">
      <w:pPr>
        <w:pStyle w:val="SchemaFragment"/>
        <w:tabs>
          <w:tab w:pos="360" w:val="left"/>
        </w:tabs>
        <w:ind w:hanging="540" w:left="540"/>
      </w:pPr>
      <w:r>
        <w:tab/>
      </w:r>
      <w:r>
        <w:t>&lt;attribute name="method" type="</w:t>
      </w:r>
      <w:hyperlink r:id="rId47">
        <w:r>
          <w:rPr>
            <w:rStyle w:val="Hyperlink"/>
          </w:rPr>
          <w:t>ST_FillMethod</w:t>
        </w:r>
      </w:hyperlink>
      <w:r>
        <w:t>" use="optional"/&gt;</w:t>
      </w:r>
    </w:p>
    <w:p w:rsidRDefault="007C1B30" w:rsidP="007C1B30" w:rsidR="007C1B30">
      <w:pPr>
        <w:pStyle w:val="SchemaFragment"/>
        <w:tabs>
          <w:tab w:pos="360" w:val="left"/>
        </w:tabs>
        <w:ind w:hanging="540" w:left="540"/>
      </w:pPr>
      <w:r>
        <w:tab/>
      </w:r>
      <w:r>
        <w:t>&lt;attribute ref="o:detectmouseclick"/&gt;</w:t>
      </w:r>
    </w:p>
    <w:p w:rsidRDefault="007C1B30" w:rsidP="007C1B30" w:rsidR="007C1B30">
      <w:pPr>
        <w:pStyle w:val="SchemaFragment"/>
        <w:tabs>
          <w:tab w:pos="360" w:val="left"/>
        </w:tabs>
        <w:ind w:hanging="540" w:left="540"/>
      </w:pPr>
      <w:r>
        <w:tab/>
      </w:r>
      <w:r>
        <w:t>&lt;attribute ref="o:title"/&gt;</w:t>
      </w:r>
    </w:p>
    <w:p w:rsidRDefault="007C1B30" w:rsidP="007C1B30" w:rsidR="007C1B30">
      <w:pPr>
        <w:pStyle w:val="SchemaFragment"/>
        <w:tabs>
          <w:tab w:pos="360" w:val="left"/>
        </w:tabs>
        <w:ind w:hanging="540" w:left="540"/>
      </w:pPr>
      <w:r>
        <w:tab/>
      </w:r>
      <w:r>
        <w:t>&lt;attribute ref="o:opacity2"/&gt;</w:t>
      </w:r>
    </w:p>
    <w:p w:rsidRDefault="007C1B30" w:rsidP="007C1B30" w:rsidR="007C1B30">
      <w:pPr>
        <w:pStyle w:val="SchemaFragment"/>
        <w:tabs>
          <w:tab w:pos="360" w:val="left"/>
        </w:tabs>
        <w:ind w:hanging="540" w:left="540"/>
      </w:pPr>
      <w:r>
        <w:tab/>
      </w:r>
      <w:r>
        <w:t>&lt;attribute name="recolor" type="</w:t>
      </w:r>
      <w:hyperlink r:id="rId42">
        <w:r>
          <w:rPr>
            <w:rStyle w:val="Hyperlink"/>
          </w:rPr>
          <w:t>ST_TrueFalse</w:t>
        </w:r>
      </w:hyperlink>
      <w:r>
        <w:t>" use="optional"/&gt;</w:t>
      </w:r>
    </w:p>
    <w:p w:rsidRDefault="007C1B30" w:rsidP="007C1B30" w:rsidR="007C1B30">
      <w:pPr>
        <w:pStyle w:val="SchemaFragment"/>
        <w:tabs>
          <w:tab w:pos="360" w:val="left"/>
        </w:tabs>
        <w:ind w:hanging="540" w:left="540"/>
      </w:pPr>
      <w:r>
        <w:tab/>
      </w:r>
      <w:r>
        <w:t>&lt;attribute name="rotate" type="</w:t>
      </w:r>
      <w:hyperlink r:id="rId42">
        <w:r>
          <w:rPr>
            <w:rStyle w:val="Hyperlink"/>
          </w:rPr>
          <w:t>ST_TrueFalse</w:t>
        </w:r>
      </w:hyperlink>
      <w:r>
        <w:t>" use="optional"/&gt;</w:t>
      </w:r>
    </w:p>
    <w:p w:rsidRDefault="007C1B30" w:rsidP="007C1B30" w:rsidR="007C1B30">
      <w:pPr>
        <w:pStyle w:val="SchemaFragment"/>
        <w:tabs>
          <w:tab w:pos="360" w:val="left"/>
        </w:tabs>
        <w:ind w:hanging="540" w:left="540"/>
      </w:pPr>
      <w:r>
        <w:tab/>
      </w:r>
      <w:r>
        <w:t>&lt;attribute ref="r:id" use="optional"/&gt;</w:t>
      </w:r>
    </w:p>
    <w:p w:rsidRDefault="007C1B30" w:rsidP="007C1B30" w:rsidR="007C1B30">
      <w:pPr>
        <w:pStyle w:val="SchemaFragment"/>
        <w:tabs>
          <w:tab w:pos="360" w:val="left"/>
        </w:tabs>
        <w:ind w:hanging="540" w:left="540"/>
      </w:pPr>
      <w:r>
        <w:tab/>
      </w:r>
      <w:r>
        <w:t>&lt;attribute ref="o:relid"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4.emf"></Relationship><Relationship Id="rId9" Type="http://schemas.openxmlformats.org/officeDocument/2006/relationships/image" Target="media/image15.emf"></Relationship><Relationship Id="rId10" Type="http://schemas.openxmlformats.org/officeDocument/2006/relationships/image" Target="media/image16.emf"></Relationship><Relationship Id="rId11" Type="http://schemas.openxmlformats.org/officeDocument/2006/relationships/image" Target="media/image17.png"></Relationship><Relationship Id="rId12" Type="http://schemas.openxmlformats.org/officeDocument/2006/relationships/image" Target="media/image9.emf"></Relationship><Relationship Id="rId13" Type="http://schemas.openxmlformats.org/officeDocument/2006/relationships/image" Target="media/image10.emf"></Relationship><Relationship Id="rId14" Type="http://schemas.openxmlformats.org/officeDocument/2006/relationships/image" Target="media/image18.emf"></Relationship><Relationship Id="rId15" Type="http://schemas.openxmlformats.org/officeDocument/2006/relationships/image" Target="media/image19.emf"></Relationship><Relationship Id="rId16" Type="http://schemas.openxmlformats.org/officeDocument/2006/relationships/image" Target="media/image20.emf"></Relationship><Relationship Id="rId17" Type="http://schemas.openxmlformats.org/officeDocument/2006/relationships/image" Target="media/image21.png"></Relationship><Relationship Id="rId18" Type="http://schemas.openxmlformats.org/officeDocument/2006/relationships/image" Target="media/image22.png"></Relationship><Relationship Id="rId19" Type="http://schemas.openxmlformats.org/officeDocument/2006/relationships/image" Target="media/image23.emf"></Relationship><Relationship Id="rId20" Type="http://schemas.openxmlformats.org/officeDocument/2006/relationships/image" Target="media/image24.emf"></Relationship><Relationship Id="rId21" Type="http://schemas.openxmlformats.org/officeDocument/2006/relationships/image" Target="media/image25.emf"></Relationship><Relationship Id="rId22" Type="http://schemas.openxmlformats.org/officeDocument/2006/relationships/image" Target="media/image26.emf"></Relationship><Relationship Id="rId23" Type="http://schemas.openxmlformats.org/officeDocument/2006/relationships/image" Target="media/image27.png"></Relationship><Relationship Id="rId24" Type="http://schemas.openxmlformats.org/officeDocument/2006/relationships/image" Target="media/image28.emf"></Relationship><Relationship Id="rId25" Type="http://schemas.openxmlformats.org/officeDocument/2006/relationships/hyperlink" Target="fill.docx" TargetMode="External"/><Relationship Id="rId26" Type="http://schemas.openxmlformats.org/officeDocument/2006/relationships/hyperlink" Target="path.docx" TargetMode="External"/><Relationship Id="rId27" Type="http://schemas.openxmlformats.org/officeDocument/2006/relationships/hyperlink" Target="VML.docx" TargetMode="External"/><Relationship Id="rId28" Type="http://schemas.openxmlformats.org/officeDocument/2006/relationships/hyperlink" Target="arc.docx" TargetMode="External"/><Relationship Id="rId29" Type="http://schemas.openxmlformats.org/officeDocument/2006/relationships/hyperlink" Target="background.docx" TargetMode="External"/><Relationship Id="rId30" Type="http://schemas.openxmlformats.org/officeDocument/2006/relationships/hyperlink" Target="curve.docx" TargetMode="External"/><Relationship Id="rId31" Type="http://schemas.openxmlformats.org/officeDocument/2006/relationships/hyperlink" Target="group.docx" TargetMode="External"/><Relationship Id="rId32" Type="http://schemas.openxmlformats.org/officeDocument/2006/relationships/hyperlink" Target="image.docx" TargetMode="External"/><Relationship Id="rId33" Type="http://schemas.openxmlformats.org/officeDocument/2006/relationships/hyperlink" Target="line.docx" TargetMode="External"/><Relationship Id="rId34" Type="http://schemas.openxmlformats.org/officeDocument/2006/relationships/hyperlink" Target="oval.docx" TargetMode="External"/><Relationship Id="rId35" Type="http://schemas.openxmlformats.org/officeDocument/2006/relationships/hyperlink" Target="polyline.docx" TargetMode="External"/><Relationship Id="rId36" Type="http://schemas.openxmlformats.org/officeDocument/2006/relationships/hyperlink" Target="rect.docx" TargetMode="External"/><Relationship Id="rId37" Type="http://schemas.openxmlformats.org/officeDocument/2006/relationships/hyperlink" Target="roundrect.docx" TargetMode="External"/><Relationship Id="rId38" Type="http://schemas.openxmlformats.org/officeDocument/2006/relationships/hyperlink" Target="shapedefaults.docx" TargetMode="External"/><Relationship Id="rId39" Type="http://schemas.openxmlformats.org/officeDocument/2006/relationships/hyperlink" Target="shapetype.docx" TargetMode="External"/><Relationship Id="rId40" Type="http://schemas.openxmlformats.org/officeDocument/2006/relationships/hyperlink" Target="Default.docx" TargetMode="External"/><Relationship Id="rId41" Type="http://schemas.openxmlformats.org/officeDocument/2006/relationships/hyperlink" Target="shape.docx" TargetMode="External"/><Relationship Id="rId42" Type="http://schemas.openxmlformats.org/officeDocument/2006/relationships/hyperlink" Target="ST_TrueFalse.docx" TargetMode="External"/><Relationship Id="rId43" Type="http://schemas.openxmlformats.org/officeDocument/2006/relationships/hyperlink" Target="ST_ImageAspect.docx" TargetMode="External"/><Relationship Id="rId44" Type="http://schemas.openxmlformats.org/officeDocument/2006/relationships/hyperlink" Target="ST_ColorType.docx" TargetMode="External"/><Relationship Id="rId45" Type="http://schemas.openxmlformats.org/officeDocument/2006/relationships/hyperlink" Target="f.docx" TargetMode="External"/><Relationship Id="rId46" Type="http://schemas.openxmlformats.org/officeDocument/2006/relationships/hyperlink" Target="ST_RelationshipId.docx" TargetMode="External"/><Relationship Id="rId47" Type="http://schemas.openxmlformats.org/officeDocument/2006/relationships/hyperlink" Target="ST_FillMethod.docx" TargetMode="External"/><Relationship Id="rId48" Type="http://schemas.openxmlformats.org/officeDocument/2006/relationships/hyperlink" Target="ST_Fill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