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2.emf" ContentType="image/x-emf"/>
  <Override PartName="/word/media/image3.emf" ContentType="image/x-emf"/>
  <Override PartName="/word/media/image4.png" ContentType="image/png"/>
  <Override PartName="/word/media/image5.png" ContentType="image/png"/>
  <Override PartName="/word/media/image6.png" ContentType="image/png"/>
  <Override PartName="/word/media/image7.png" ContentType="image/png"/>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71_1" w:id="100001"/>
      <w:bookmarkStart w:name="book2bf31667-1531-41f1-8410-a7a65bcfbb3d_1" w:id="100002"/>
      <w:r>
        <w:t>arc</w:t>
      </w:r>
      <w:r>
        <w:t xml:space="preserve"> (Arc Segment)</w:t>
      </w:r>
      <w:bookmarkEnd w:id="100001"/>
    </w:p>
    <w:bookmarkEnd w:id="100002"/>
    <w:p w:rsidRDefault="007C1B30" w:rsidP="007C1B30" w:rsidR="007C1B30">
      <w:r>
        <w:t xml:space="preserve">This element specifies an arc defined as a segment of an oval.  The CSS2 </w:t>
      </w:r>
      <w:r>
        <w:t>style</w:t>
      </w:r>
      <w:r>
        <w:t xml:space="preserve"> content width and height define the width and height of that oval.  The arc is defined by the intersection of the </w:t>
      </w:r>
      <w:hyperlink r:id="rId20">
        <w:r>
          <w:rPr>
            <w:rStyle w:val="Hyperlink"/>
          </w:rPr>
          <w:t>oval</w:t>
        </w:r>
      </w:hyperlink>
      <w:r>
        <w:t xml:space="preserve"> with the start and end radius vectors given by the angles.   The angles are calculated on the basis of a circle (width equal to height) which is then scaled anisotropically to the desired width and height.</w:t>
      </w:r>
    </w:p>
    <w:p w:rsidRDefault="007C1B30" w:rsidP="007C1B30" w:rsidR="007C1B30">
      <w:r>
        <w:t>[</w:t>
      </w:r>
      <w:r>
        <w:t>Example:</w:t>
      </w:r>
      <w:r>
        <w:t xml:space="preserve"> The following specifies a simple half-circle arc open at the top:</w:t>
      </w:r>
    </w:p>
    <w:p w:rsidRDefault="007C1B30" w:rsidP="007C1B30" w:rsidR="007C1B30">
      <w:pPr>
        <w:pStyle w:val="c"/>
      </w:pPr>
      <w:r>
        <w:t>&lt;v:arc</w:t>
      </w:r>
    </w:p>
    <w:p w:rsidRDefault="007C1B30" w:rsidP="007C1B30" w:rsidR="007C1B30">
      <w:pPr>
        <w:pStyle w:val="c"/>
      </w:pPr>
      <w:r>
        <w:t xml:space="preserve">  style="position:relative;top:120;left:20;width:200;height:200"</w:t>
      </w:r>
    </w:p>
    <w:p w:rsidRDefault="007C1B30" w:rsidP="007C1B30" w:rsidR="007C1B30">
      <w:pPr>
        <w:pStyle w:val="c"/>
      </w:pPr>
      <w:r>
        <w:t xml:space="preserve">  startangle="90" endangle="270"&gt;</w:t>
      </w:r>
    </w:p>
    <w:p w:rsidRDefault="007C1B30" w:rsidP="007C1B30" w:rsidR="007C1B30">
      <w:pPr>
        <w:pStyle w:val="c"/>
      </w:pPr>
      <w:r>
        <w:t>&lt;/v:arc&gt;</w:t>
      </w:r>
    </w:p>
    <w:p w:rsidRDefault="007C1B30" w:rsidP="007C1B30" w:rsidR="007C1B30">
      <w:r>
        <w:t>The shape looks like this:</w:t>
      </w:r>
    </w:p>
    <w:p w:rsidRDefault="007C1B30" w:rsidP="007C1B30" w:rsidR="007C1B30">
      <w:r>
        <w:drawing>
          <wp:inline distR="0" distL="0" distB="0" distT="0">
            <wp:extent cy="1046480" cx="2017395"/>
            <wp:effectExtent b="0" r="0" t="0" l="0"/>
            <wp:docPr name="Picture 22" id="69020"/>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8"/>
                    <a:srcRect/>
                    <a:stretch>
                      <a:fillRect/>
                    </a:stretch>
                  </pic:blipFill>
                  <pic:spPr bwMode="auto">
                    <a:xfrm>
                      <a:off y="0" x="0"/>
                      <a:ext cy="1046480" cx="201739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1">
              <w:r>
                <w:rPr>
                  <w:rStyle w:val="Hyperlink"/>
                </w:rPr>
                <w:t>background</w:t>
              </w:r>
            </w:hyperlink>
            <w:r>
              <w:t/>
            </w:r>
            <w:r>
              <w:t xml:space="preserve"> (§</w:t>
            </w:r>
            <w:fldSimple w:instr="REF book4f9bc654-1a0d-4662-b28f-1c5b04ed2e00 \r \h">
              <w:r>
                <w:t>2.2.1</w:t>
              </w:r>
            </w:fldSimple>
            <w:r>
              <w:t xml:space="preserve">); </w:t>
            </w:r>
            <w:r>
              <w:t/>
            </w:r>
            <w:hyperlink r:id="rId22">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3">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4">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5">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6">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27">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28">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29">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30">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31">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2">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3">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4">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5">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6">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37">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38">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39">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40">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1">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2">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3">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4">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5">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6">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6">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47">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6">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6">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6">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0">
              <w:r>
                <w:rPr>
                  <w:rStyle w:val="Hyperlink"/>
                </w:rPr>
                <w:t>image</w:t>
              </w:r>
            </w:hyperlink>
            <w:r>
              <w:t xml:space="preserve"> ... chromakey="white" ...&gt;</w:t>
            </w:r>
          </w:p>
          <w:p w:rsidRDefault="007C1B30" w:rsidP="002E5918" w:rsidR="007C1B30">
            <w:pPr>
              <w:pStyle w:val="c"/>
            </w:pPr>
            <w:r>
              <w:t>&lt;/v:</w:t>
            </w:r>
            <w:hyperlink r:id="rId50">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6">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47">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47">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30">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o:clip="true"&gt;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o:cliptowrap="true"&gt;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6">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6">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37">
              <w:r>
                <w:rPr>
                  <w:rStyle w:val="Hyperlink"/>
                </w:rPr>
                <w:t>path</w:t>
              </w:r>
            </w:hyperlink>
            <w:r>
              <w:t/>
            </w:r>
            <w:r>
              <w:t xml:space="preserve"> attribute.  Thus a </w:t>
            </w:r>
            <w:hyperlink r:id="rId37">
              <w:r>
                <w:rPr>
                  <w:rStyle w:val="Hyperlink"/>
                </w:rPr>
                <w:t>path</w:t>
              </w:r>
            </w:hyperlink>
            <w:r>
              <w:t xml:space="preserve"> can be defined against a generic (0,0) origin and the </w:t>
            </w:r>
            <w:r>
              <w:t>coordorigin</w:t>
            </w:r>
            <w:r>
              <w:t xml:space="preserve"> value translates the entire </w:t>
            </w:r>
            <w:hyperlink r:id="rId37">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37">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47">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7">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7">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35217"/>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6">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37">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47">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7">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7">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31730"/>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3">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40451"/>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78086"/>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4">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9724"/>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5">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15294"/>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dgmlayout="1"&gt;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3">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71097"/>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91158"/>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4">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38649"/>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5">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23911"/>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dgmlayout="1"&gt;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dgmnodekind="1"&gt;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endAngle</w:t>
            </w:r>
            <w:r>
              <w:t xml:space="preserve"> (Ending Angle)</w:t>
            </w:r>
          </w:p>
        </w:tc>
        <w:tc>
          <w:tcPr>
            <w:tcW w:type="pct" w:w="4000"/>
          </w:tcPr>
          <w:p w:rsidRDefault="007C1B30" w:rsidP="002E5918" w:rsidR="007C1B30">
            <w:r>
              <w:t xml:space="preserve">Specifies the angle that defines the endpoint of the arc.  The angle is measured in degrees clockwise from the vertical.  </w:t>
            </w:r>
            <w:hyperlink r:id="rId46">
              <w:r>
                <w:rPr>
                  <w:rStyle w:val="Hyperlink"/>
                </w:rPr>
                <w:t>Default</w:t>
              </w:r>
            </w:hyperlink>
            <w:r>
              <w:t xml:space="preserve"> is </w:t>
            </w:r>
            <w:r>
              <w:t>90</w:t>
            </w:r>
            <w:r>
              <w:t>.</w:t>
            </w:r>
          </w:p>
          <w:p w:rsidRDefault="007C1B30" w:rsidP="002E5918" w:rsidR="007C1B30"/>
          <w:p w:rsidRDefault="007C1B30" w:rsidP="002E5918" w:rsidR="007C1B30">
            <w:r>
              <w:t>[</w:t>
            </w:r>
            <w:r>
              <w:t>Example:</w:t>
            </w:r>
            <w:r>
              <w:t xml:space="preserve"> This arc ends at the bottom center of the shape's region:</w:t>
            </w:r>
          </w:p>
          <w:p w:rsidRDefault="007C1B30" w:rsidP="002E5918" w:rsidR="007C1B30"/>
          <w:p w:rsidRDefault="007C1B30" w:rsidP="002E5918" w:rsidR="007C1B30">
            <w:pPr>
              <w:pStyle w:val="c"/>
            </w:pPr>
            <w:r>
              <w:t>&lt;v:arc ... endangle="180" ... &gt;</w:t>
            </w:r>
          </w:p>
          <w:p w:rsidRDefault="007C1B30" w:rsidP="002E5918" w:rsidR="007C1B30">
            <w:pPr>
              <w:pStyle w:val="c"/>
            </w:pPr>
            <w:r>
              <w:t>&lt;/v:arc&gt;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6">
              <w:r>
                <w:rPr>
                  <w:rStyle w:val="Hyperlink"/>
                </w:rPr>
                <w:t>Default</w:t>
              </w:r>
            </w:hyperlink>
            <w:r>
              <w:t xml:space="preserve"> is </w:t>
            </w:r>
            <w:r>
              <w:t>white</w:t>
            </w:r>
            <w:r>
              <w:t xml:space="preserve">.  If the </w:t>
            </w:r>
            <w:r>
              <w:t/>
            </w:r>
            <w:hyperlink r:id="rId32">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2">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37">
              <w:r>
                <w:rPr>
                  <w:rStyle w:val="Hyperlink"/>
                </w:rPr>
                <w:t>path</w:t>
              </w:r>
            </w:hyperlink>
            <w:r>
              <w:t xml:space="preserve"> will be filled.  </w:t>
            </w:r>
            <w:hyperlink r:id="rId46">
              <w:r>
                <w:rPr>
                  <w:rStyle w:val="Hyperlink"/>
                </w:rPr>
                <w:t>Default</w:t>
              </w:r>
            </w:hyperlink>
            <w:r>
              <w:t xml:space="preserve"> is </w:t>
            </w:r>
            <w:r>
              <w:t>true</w:t>
            </w:r>
            <w:r>
              <w:t xml:space="preserve">.  This attribute is overridden by the </w:t>
            </w:r>
            <w:hyperlink r:id="rId32">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filled="</w:t>
            </w:r>
            <w:hyperlink r:id="rId56">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76331"/>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57">
              <w:r>
                <w:rPr>
                  <w:rStyle w:val="Hyperlink"/>
                </w:rPr>
                <w:t>line</w:t>
              </w:r>
            </w:hyperlink>
            <w:r>
              <w:t xml:space="preserve"> or fill.  </w:t>
            </w:r>
            <w:hyperlink r:id="rId46">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57">
              <w:r>
                <w:rPr>
                  <w:rStyle w:val="Hyperlink"/>
                </w:rPr>
                <w:t>line</w:t>
              </w:r>
            </w:hyperlink>
            <w:r>
              <w:t xml:space="preserve"> and no </w:t>
            </w:r>
            <w:hyperlink r:id="rId32">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6">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6">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9">
              <w:r>
                <w:rPr>
                  <w:rStyle w:val="Hyperlink"/>
                </w:rPr>
                <w:t>VML</w:t>
              </w:r>
            </w:hyperlink>
            <w:r>
              <w:t xml:space="preserve"> object.</w:t>
            </w:r>
          </w:p>
          <w:p w:rsidRDefault="007C1B30" w:rsidP="002E5918" w:rsidR="007C1B30"/>
          <w:p w:rsidRDefault="007C1B30" w:rsidP="002E5918" w:rsidR="007C1B30">
            <w:r>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6">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37">
              <w:r>
                <w:rPr>
                  <w:rStyle w:val="Hyperlink"/>
                </w:rPr>
                <w:t>path</w:t>
              </w:r>
            </w:hyperlink>
            <w:r>
              <w:t xml:space="preserve"> defining the shape, rather than along the </w:t>
            </w:r>
            <w:hyperlink r:id="rId37">
              <w:r>
                <w:rPr>
                  <w:rStyle w:val="Hyperlink"/>
                </w:rPr>
                <w:t>path</w:t>
              </w:r>
            </w:hyperlink>
            <w:r>
              <w:t xml:space="preserve"> (the default border placement), or outside of the </w:t>
            </w:r>
            <w:hyperlink r:id="rId37">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1">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4">
              <w:r>
                <w:rPr>
                  <w:rStyle w:val="Hyperlink"/>
                </w:rPr>
                <w:t>handles</w:t>
              </w:r>
            </w:hyperlink>
            <w:r>
              <w:t xml:space="preserve"> of a shape are hidden.  If </w:t>
            </w:r>
            <w:r>
              <w:t>true</w:t>
            </w:r>
            <w:r>
              <w:t xml:space="preserve">, hides all shape </w:t>
            </w:r>
            <w:hyperlink r:id="rId34">
              <w:r>
                <w:rPr>
                  <w:rStyle w:val="Hyperlink"/>
                </w:rPr>
                <w:t>handles</w:t>
              </w:r>
            </w:hyperlink>
            <w:r>
              <w:t xml:space="preserve"> except the top left and bottom right; that is, the same </w:t>
            </w:r>
            <w:hyperlink r:id="rId34">
              <w:r>
                <w:rPr>
                  <w:rStyle w:val="Hyperlink"/>
                </w:rPr>
                <w:t>handles</w:t>
              </w:r>
            </w:hyperlink>
            <w:r>
              <w:t xml:space="preserve"> that are used for a straight </w:t>
            </w:r>
            <w:hyperlink r:id="rId57">
              <w:r>
                <w:rPr>
                  <w:rStyle w:val="Hyperlink"/>
                </w:rPr>
                <w:t>line</w:t>
              </w:r>
            </w:hyperlink>
            <w:r>
              <w:t xml:space="preserve"> segment.  </w:t>
            </w:r>
            <w:hyperlink r:id="rId46">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2">
              <w:r>
                <w:rPr>
                  <w:rStyle w:val="Hyperlink"/>
                </w:rPr>
                <w:t>fill</w:t>
              </w:r>
            </w:hyperlink>
            <w:r>
              <w:t xml:space="preserve"> color.  </w:t>
            </w:r>
            <w:hyperlink r:id="rId46">
              <w:r>
                <w:rPr>
                  <w:rStyle w:val="Hyperlink"/>
                </w:rPr>
                <w:t>Default</w:t>
              </w:r>
            </w:hyperlink>
            <w:r>
              <w:t xml:space="preserve"> is 1.0.  This numeric value may also be specified in 1/65536-ths if a trailing "</w:t>
            </w:r>
            <w:hyperlink r:id="rId56">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2">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2">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70767"/>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45819"/>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6">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6">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2">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2">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6">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6">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startAngle</w:t>
            </w:r>
            <w:r>
              <w:t xml:space="preserve"> (Starting Angle)</w:t>
            </w:r>
          </w:p>
        </w:tc>
        <w:tc>
          <w:tcPr>
            <w:tcW w:type="pct" w:w="4000"/>
          </w:tcPr>
          <w:p w:rsidRDefault="007C1B30" w:rsidP="002E5918" w:rsidR="007C1B30">
            <w:r>
              <w:t>Specifies an angle that defines the starting point of the arc. The angle is measured in degrees clockwise from the vertical.</w:t>
            </w:r>
          </w:p>
          <w:p w:rsidRDefault="007C1B30" w:rsidP="002E5918" w:rsidR="007C1B30"/>
          <w:p w:rsidRDefault="007C1B30" w:rsidP="002E5918" w:rsidR="007C1B30">
            <w:r>
              <w:t/>
            </w:r>
            <w:hyperlink r:id="rId46">
              <w:r>
                <w:rPr>
                  <w:rStyle w:val="Hyperlink"/>
                </w:rPr>
                <w:t>Default</w:t>
              </w:r>
            </w:hyperlink>
            <w:r>
              <w:t xml:space="preserve"> is </w:t>
            </w:r>
            <w:r>
              <w:t>0</w:t>
            </w:r>
            <w:r>
              <w:t>.</w:t>
            </w:r>
          </w:p>
          <w:p w:rsidRDefault="007C1B30" w:rsidP="002E5918" w:rsidR="007C1B30"/>
          <w:p w:rsidRDefault="007C1B30" w:rsidP="002E5918" w:rsidR="007C1B30">
            <w:r>
              <w:t>[</w:t>
            </w:r>
            <w:r>
              <w:t>Example:</w:t>
            </w:r>
            <w:r>
              <w:t xml:space="preserve"> This arc begins in the upper-right quadrant:</w:t>
            </w:r>
          </w:p>
          <w:p w:rsidRDefault="007C1B30" w:rsidP="002E5918" w:rsidR="007C1B30"/>
          <w:p w:rsidRDefault="007C1B30" w:rsidP="002E5918" w:rsidR="007C1B30">
            <w:pPr>
              <w:pStyle w:val="c"/>
            </w:pPr>
            <w:r>
              <w:t>&lt;v:arc ... startangle="45" ... &gt;</w:t>
            </w:r>
          </w:p>
          <w:p w:rsidRDefault="007C1B30" w:rsidP="002E5918" w:rsidR="007C1B30">
            <w:pPr>
              <w:pStyle w:val="c"/>
            </w:pPr>
            <w:r>
              <w:t>&lt;/v:arc&gt;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1">
              <w:r>
                <w:rPr>
                  <w:rStyle w:val="Hyperlink"/>
                </w:rPr>
                <w:t>stroke</w:t>
              </w:r>
            </w:hyperlink>
            <w:r>
              <w:t xml:space="preserve"> the </w:t>
            </w:r>
            <w:hyperlink r:id="rId37">
              <w:r>
                <w:rPr>
                  <w:rStyle w:val="Hyperlink"/>
                </w:rPr>
                <w:t>path</w:t>
              </w:r>
            </w:hyperlink>
            <w:r>
              <w:t xml:space="preserve"> of the shape.  </w:t>
            </w:r>
            <w:hyperlink r:id="rId46">
              <w:r>
                <w:rPr>
                  <w:rStyle w:val="Hyperlink"/>
                </w:rPr>
                <w:t>Default</w:t>
              </w:r>
            </w:hyperlink>
            <w:r>
              <w:t xml:space="preserve"> is </w:t>
            </w:r>
            <w:r>
              <w:t>black</w:t>
            </w:r>
            <w:r>
              <w:t xml:space="preserve">.  The </w:t>
            </w:r>
            <w:r>
              <w:t>color</w:t>
            </w:r>
            <w:r>
              <w:t xml:space="preserve"> attribute of the </w:t>
            </w:r>
            <w:r>
              <w:t/>
            </w:r>
            <w:hyperlink r:id="rId41">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strokecolor="red"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95849"/>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7"/>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37">
              <w:r>
                <w:rPr>
                  <w:rStyle w:val="Hyperlink"/>
                </w:rPr>
                <w:t>path</w:t>
              </w:r>
            </w:hyperlink>
            <w:r>
              <w:t xml:space="preserve"> defining the shape is stroked with a solid line.  The </w:t>
            </w:r>
            <w:r>
              <w:t/>
            </w:r>
            <w:hyperlink r:id="rId41">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1">
              <w:r>
                <w:rPr>
                  <w:rStyle w:val="Hyperlink"/>
                </w:rPr>
                <w:t>stroke</w:t>
              </w:r>
            </w:hyperlink>
            <w:r>
              <w:t/>
            </w:r>
            <w:r>
              <w:t xml:space="preserve"> element overrides this attribute.  </w:t>
            </w:r>
            <w:hyperlink r:id="rId46">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20933"/>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8"/>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1">
              <w:r>
                <w:rPr>
                  <w:rStyle w:val="Hyperlink"/>
                </w:rPr>
                <w:t>stroke</w:t>
              </w:r>
            </w:hyperlink>
            <w:r>
              <w:t xml:space="preserve"> the path.  </w:t>
            </w:r>
            <w:hyperlink r:id="rId46">
              <w:r>
                <w:rPr>
                  <w:rStyle w:val="Hyperlink"/>
                </w:rPr>
                <w:t>Default</w:t>
              </w:r>
            </w:hyperlink>
            <w:r>
              <w:t xml:space="preserve"> is 1 point.  If a number is given without units, the emu is used.  The </w:t>
            </w:r>
            <w:r>
              <w:t>weight</w:t>
            </w:r>
            <w:r>
              <w:t xml:space="preserve"> attribute of the </w:t>
            </w:r>
            <w:r>
              <w:t/>
            </w:r>
            <w:hyperlink r:id="rId41">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85051"/>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9"/>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9">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6">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5">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6">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4">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6">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6">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3">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6">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57">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6">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5">
                    <w:r>
                      <w:rPr>
                        <w:rStyle w:val="Hyperlink"/>
                      </w:rPr>
                      <w:t>wrap</w:t>
                    </w:r>
                  </w:hyperlink>
                  <w:r>
                    <w:t xml:space="preserve"> coordinates were customized by the user.  If the </w:t>
                  </w:r>
                  <w:hyperlink r:id="rId45">
                    <w:r>
                      <w:rPr>
                        <w:rStyle w:val="Hyperlink"/>
                      </w:rPr>
                      <w:t>wrap</w:t>
                    </w:r>
                  </w:hyperlink>
                  <w:r>
                    <w:t xml:space="preserve"> coordinates are generated by an editor, this property is </w:t>
                  </w:r>
                  <w:r>
                    <w:t>true</w:t>
                  </w:r>
                  <w:r>
                    <w:t xml:space="preserve">; otherwise they were customized by a user.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6">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6">
                    <w:r>
                      <w:rPr>
                        <w:rStyle w:val="Hyperlink"/>
                      </w:rPr>
                      <w:t>Default</w:t>
                    </w:r>
                  </w:hyperlink>
                  <w:r>
                    <w:t xml:space="preserve"> is </w:t>
                  </w:r>
                  <w:r>
                    <w:t>static</w:t>
                  </w:r>
                  <w:r>
                    <w:t xml:space="preserve">.  When the element is contained inside a </w:t>
                  </w:r>
                  <w:hyperlink r:id="rId22">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6">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2">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6">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6">
                    <w:r>
                      <w:rPr>
                        <w:rStyle w:val="Hyperlink"/>
                      </w:rPr>
                      <w:t>Default</w:t>
                    </w:r>
                  </w:hyperlink>
                  <w:r>
                    <w:t xml:space="preserve"> is 0.  It is specified in CSS units or, for elements in a </w:t>
                  </w:r>
                  <w:hyperlink r:id="rId22">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6">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6">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2">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6">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6">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2">
                    <w:r>
                      <w:rPr>
                        <w:rStyle w:val="Hyperlink"/>
                      </w:rPr>
                      <w:t>textbox</w:t>
                    </w:r>
                  </w:hyperlink>
                  <w:r>
                    <w:t xml:space="preserve"> in a series.  Used to keep track of a set of linked textboxes.  </w:t>
                  </w:r>
                  <w:hyperlink r:id="rId46">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6">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6">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6">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3">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4">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6">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6">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6">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6">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6">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6">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38">
                    <w:r>
                      <w:rPr>
                        <w:rStyle w:val="Hyperlink"/>
                      </w:rPr>
                      <w:t>shadow</w:t>
                    </w:r>
                  </w:hyperlink>
                  <w:r>
                    <w:t xml:space="preserve"> is applied to the text on a text path.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6">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6">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
                  </w:r>
                  <w:hyperlink r:id="rId54">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2">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6">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6">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6">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57">
                    <w:r>
                      <w:rPr>
                        <w:rStyle w:val="Hyperlink"/>
                      </w:rPr>
                      <w:t>line</w:t>
                    </w:r>
                  </w:hyperlink>
                  <w:r>
                    <w:t xml:space="preserve"> spacing.  </w:t>
                  </w:r>
                  <w:hyperlink r:id="rId46">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57">
              <w:r>
                <w:rPr>
                  <w:rStyle w:val="Hyperlink"/>
                </w:rPr>
                <w:t>line</w:t>
              </w:r>
            </w:hyperlink>
            <w:r>
              <w:t/>
            </w:r>
            <w:r>
              <w:t xml:space="preserve"> (§</w:t>
            </w:r>
            <w:fldSimple w:instr="REF book0d5772cd-1c20-42a6-a8a2-e190e2e02fc4 \r \h">
              <w:r>
                <w:t>6.1.2.12</w:t>
              </w:r>
            </w:fldSimple>
            <w:r>
              <w:t xml:space="preserve">), </w:t>
            </w:r>
            <w:r>
              <w:t/>
            </w:r>
            <w:hyperlink r:id="rId64">
              <w:r>
                <w:rPr>
                  <w:rStyle w:val="Hyperlink"/>
                </w:rPr>
                <w:t>polyline</w:t>
              </w:r>
            </w:hyperlink>
            <w:r>
              <w:t/>
            </w:r>
            <w:r>
              <w:t xml:space="preserve"> (§</w:t>
            </w:r>
            <w:fldSimple w:instr="REF bookb007baf9-041b-4876-b90f-5e1b78774b5e \r \h">
              <w:r>
                <w:t>6.1.2.15</w:t>
              </w:r>
            </w:fldSimple>
            <w:r>
              <w:t xml:space="preserve">) and </w:t>
            </w:r>
            <w:r>
              <w:t/>
            </w:r>
            <w:hyperlink r:id="rId65">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66">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5">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2">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6">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47">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6">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6">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6">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6">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7">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47">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name="CT_Arc"&gt;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720" w:val="left"/>
        </w:tabs>
        <w:ind w:hanging="900" w:left="900"/>
      </w:pPr>
      <w:r>
        <w:tab/>
      </w:r>
      <w:r>
        <w:t>&lt;</w:t>
      </w:r>
      <w:hyperlink r:id="rId22">
        <w:r>
          <w:rPr>
            <w:rStyle w:val="Hyperlink"/>
          </w:rPr>
          <w:t>group</w:t>
        </w:r>
      </w:hyperlink>
      <w:r>
        <w:t xml:space="preserve"> ref="EG_ShapeElements" minOccurs="0" maxOccurs="unbounded"/&gt;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
        <w:tabs>
          <w:tab w:pos="360" w:val="left"/>
        </w:tabs>
        <w:ind w:hanging="540" w:left="540"/>
      </w:pPr>
      <w:r>
        <w:tab/>
      </w:r>
      <w:r>
        <w:t>&lt;attribute name="startAngle" type="xsd:decimal" use="optional"/&gt;</w:t>
      </w:r>
    </w:p>
    <w:p w:rsidRDefault="007C1B30" w:rsidP="007C1B30" w:rsidR="007C1B30">
      <w:pPr>
        <w:pStyle w:val="SchemaFragment"/>
        <w:tabs>
          <w:tab w:pos="360" w:val="left"/>
        </w:tabs>
        <w:ind w:hanging="540" w:left="540"/>
      </w:pPr>
      <w:r>
        <w:tab/>
      </w:r>
      <w:r>
        <w:t>&lt;attribute name="endAngle" type="xsd:decimal"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emf"></Relationship><Relationship Id="rId9" Type="http://schemas.openxmlformats.org/officeDocument/2006/relationships/image" Target="media/image3.emf"></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png"></Relationship><Relationship Id="rId14" Type="http://schemas.openxmlformats.org/officeDocument/2006/relationships/image" Target="media/image8.emf"></Relationship><Relationship Id="rId15" Type="http://schemas.openxmlformats.org/officeDocument/2006/relationships/image" Target="media/image9.emf"></Relationship><Relationship Id="rId16" Type="http://schemas.openxmlformats.org/officeDocument/2006/relationships/image" Target="media/image10.emf"></Relationship><Relationship Id="rId17" Type="http://schemas.openxmlformats.org/officeDocument/2006/relationships/image" Target="media/image11.emf"></Relationship><Relationship Id="rId18" Type="http://schemas.openxmlformats.org/officeDocument/2006/relationships/image" Target="media/image12.emf"></Relationship><Relationship Id="rId19" Type="http://schemas.openxmlformats.org/officeDocument/2006/relationships/image" Target="media/image13.emf"></Relationship><Relationship Id="rId20" Type="http://schemas.openxmlformats.org/officeDocument/2006/relationships/hyperlink" Target="oval.docx" TargetMode="External"/><Relationship Id="rId21" Type="http://schemas.openxmlformats.org/officeDocument/2006/relationships/hyperlink" Target="background.docx" TargetMode="External"/><Relationship Id="rId22" Type="http://schemas.openxmlformats.org/officeDocument/2006/relationships/hyperlink" Target="group.docx" TargetMode="External"/><Relationship Id="rId23" Type="http://schemas.openxmlformats.org/officeDocument/2006/relationships/hyperlink" Target="anchorlock.docx" TargetMode="External"/><Relationship Id="rId24" Type="http://schemas.openxmlformats.org/officeDocument/2006/relationships/hyperlink" Target="borderbottom.docx" TargetMode="External"/><Relationship Id="rId25" Type="http://schemas.openxmlformats.org/officeDocument/2006/relationships/hyperlink" Target="borderleft.docx" TargetMode="External"/><Relationship Id="rId26" Type="http://schemas.openxmlformats.org/officeDocument/2006/relationships/hyperlink" Target="borderright.docx" TargetMode="External"/><Relationship Id="rId27" Type="http://schemas.openxmlformats.org/officeDocument/2006/relationships/hyperlink" Target="bordertop.docx" TargetMode="External"/><Relationship Id="rId28" Type="http://schemas.openxmlformats.org/officeDocument/2006/relationships/hyperlink" Target="callout.docx" TargetMode="External"/><Relationship Id="rId29" Type="http://schemas.openxmlformats.org/officeDocument/2006/relationships/hyperlink" Target="ClientData.docx" TargetMode="External"/><Relationship Id="rId30" Type="http://schemas.openxmlformats.org/officeDocument/2006/relationships/hyperlink" Target="clippath.docx" TargetMode="External"/><Relationship Id="rId31" Type="http://schemas.openxmlformats.org/officeDocument/2006/relationships/hyperlink" Target="extrusion.docx" TargetMode="External"/><Relationship Id="rId32" Type="http://schemas.openxmlformats.org/officeDocument/2006/relationships/hyperlink" Target="fill.docx" TargetMode="External"/><Relationship Id="rId33" Type="http://schemas.openxmlformats.org/officeDocument/2006/relationships/hyperlink" Target="formulas.docx" TargetMode="External"/><Relationship Id="rId34" Type="http://schemas.openxmlformats.org/officeDocument/2006/relationships/hyperlink" Target="handles.docx" TargetMode="External"/><Relationship Id="rId35" Type="http://schemas.openxmlformats.org/officeDocument/2006/relationships/hyperlink" Target="imagedata.docx" TargetMode="External"/><Relationship Id="rId36" Type="http://schemas.openxmlformats.org/officeDocument/2006/relationships/hyperlink" Target="lock.docx" TargetMode="External"/><Relationship Id="rId37" Type="http://schemas.openxmlformats.org/officeDocument/2006/relationships/hyperlink" Target="path.docx" TargetMode="External"/><Relationship Id="rId38" Type="http://schemas.openxmlformats.org/officeDocument/2006/relationships/hyperlink" Target="shadow.docx" TargetMode="External"/><Relationship Id="rId39" Type="http://schemas.openxmlformats.org/officeDocument/2006/relationships/hyperlink" Target="signatureline.docx" TargetMode="External"/><Relationship Id="rId40" Type="http://schemas.openxmlformats.org/officeDocument/2006/relationships/hyperlink" Target="skew.docx" TargetMode="External"/><Relationship Id="rId41" Type="http://schemas.openxmlformats.org/officeDocument/2006/relationships/hyperlink" Target="stroke.docx" TargetMode="External"/><Relationship Id="rId42" Type="http://schemas.openxmlformats.org/officeDocument/2006/relationships/hyperlink" Target="textbox.docx" TargetMode="External"/><Relationship Id="rId43" Type="http://schemas.openxmlformats.org/officeDocument/2006/relationships/hyperlink" Target="textdata.docx" TargetMode="External"/><Relationship Id="rId44" Type="http://schemas.openxmlformats.org/officeDocument/2006/relationships/hyperlink" Target="textpath.docx" TargetMode="External"/><Relationship Id="rId45" Type="http://schemas.openxmlformats.org/officeDocument/2006/relationships/hyperlink" Target="wrap.docx" TargetMode="External"/><Relationship Id="rId46" Type="http://schemas.openxmlformats.org/officeDocument/2006/relationships/hyperlink" Target="Default.docx" TargetMode="External"/><Relationship Id="rId47" Type="http://schemas.openxmlformats.org/officeDocument/2006/relationships/hyperlink" Target="shape.docx" TargetMode="External"/><Relationship Id="rId48" Type="http://schemas.openxmlformats.org/officeDocument/2006/relationships/hyperlink" Target="ST_TrueFalse.docx" TargetMode="External"/><Relationship Id="rId49" Type="http://schemas.openxmlformats.org/officeDocument/2006/relationships/hyperlink" Target="ST_BWMode.docx" TargetMode="External"/><Relationship Id="rId50" Type="http://schemas.openxmlformats.org/officeDocument/2006/relationships/hyperlink" Target="image.docx" TargetMode="External"/><Relationship Id="rId51" Type="http://schemas.openxmlformats.org/officeDocument/2006/relationships/hyperlink" Target="ST_ColorType.docx" TargetMode="External"/><Relationship Id="rId52" Type="http://schemas.openxmlformats.org/officeDocument/2006/relationships/hyperlink" Target="ST_ConnectorType.docx" TargetMode="External"/><Relationship Id="rId53" Type="http://schemas.openxmlformats.org/officeDocument/2006/relationships/hyperlink" Target="diagram.docx" TargetMode="External"/><Relationship Id="rId54" Type="http://schemas.openxmlformats.org/officeDocument/2006/relationships/hyperlink" Target="right.docx" TargetMode="External"/><Relationship Id="rId55" Type="http://schemas.openxmlformats.org/officeDocument/2006/relationships/hyperlink" Target="left.docx" TargetMode="External"/><Relationship Id="rId56" Type="http://schemas.openxmlformats.org/officeDocument/2006/relationships/hyperlink" Target="f.docx" TargetMode="External"/><Relationship Id="rId57" Type="http://schemas.openxmlformats.org/officeDocument/2006/relationships/hyperlink" Target="line.docx" TargetMode="External"/><Relationship Id="rId58" Type="http://schemas.openxmlformats.org/officeDocument/2006/relationships/hyperlink" Target="ST_HrAlign.docx" TargetMode="External"/><Relationship Id="rId59" Type="http://schemas.openxmlformats.org/officeDocument/2006/relationships/hyperlink" Target="VML.docx" TargetMode="External"/><Relationship Id="rId60" Type="http://schemas.openxmlformats.org/officeDocument/2006/relationships/hyperlink" Target="ST_InsetMode.docx" TargetMode="External"/><Relationship Id="rId61" Type="http://schemas.openxmlformats.org/officeDocument/2006/relationships/hyperlink" Target="ST_TrueFalseBlank.docx" TargetMode="External"/><Relationship Id="rId62" Type="http://schemas.openxmlformats.org/officeDocument/2006/relationships/hyperlink" Target="top.docx" TargetMode="External"/><Relationship Id="rId63" Type="http://schemas.openxmlformats.org/officeDocument/2006/relationships/hyperlink" Target="bottom.docx" TargetMode="External"/><Relationship Id="rId64" Type="http://schemas.openxmlformats.org/officeDocument/2006/relationships/hyperlink" Target="polyline.docx" TargetMode="External"/><Relationship Id="rId65" Type="http://schemas.openxmlformats.org/officeDocument/2006/relationships/hyperlink" Target="curve.docx" TargetMode="External"/><Relationship Id="rId66"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