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68_1" w:id="100001"/>
      <w:bookmarkStart w:name="bookac85d607-e82a-4560-af0d-45b05c15ec39_1" w:id="100002"/>
      <w:r>
        <w:t>anchorlock</w:t>
      </w:r>
      <w:r>
        <w:t xml:space="preserve"> (Anchor Location Is Locked)</w:t>
      </w:r>
      <w:bookmarkEnd w:id="100001"/>
    </w:p>
    <w:bookmarkEnd w:id="100002"/>
    <w:p w:rsidRDefault="007C1B30" w:rsidP="007C1B30" w:rsidR="007C1B30">
      <w:r>
        <w:t>This element specifies that the anchor location for this object shall not be modified at runtime when an application edits the contents of this document. [</w:t>
      </w:r>
      <w:r>
        <w:t>Guidance</w:t>
      </w:r>
      <w:r>
        <w:t xml:space="preserve">: An application might have automatic behaviors which reposition the anchor for a </w:t>
      </w:r>
      <w:hyperlink r:id="rId8">
        <w:r>
          <w:rPr>
            <w:rStyle w:val="Hyperlink"/>
          </w:rPr>
          <w:t>VML</w:t>
        </w:r>
      </w:hyperlink>
      <w:r>
        <w:t xml:space="preserve"> object based on user interaction - for example, moving it from one page to another as needed. This element shall tell applications not to perform any such behaviors. </w:t>
      </w:r>
      <w:r>
        <w:t>end guidance</w:t>
      </w:r>
      <w:r>
        <w:t>]</w:t>
      </w:r>
    </w:p>
    <w:p w:rsidRDefault="007C1B30" w:rsidP="007C1B30" w:rsidR="007C1B30">
      <w:r>
        <w:t xml:space="preserve">If this element is omitted, then the anchor shall not be locked for the parent </w:t>
      </w:r>
      <w:hyperlink r:id="rId8">
        <w:r>
          <w:rPr>
            <w:rStyle w:val="Hyperlink"/>
          </w:rPr>
          <w:t>VML</w:t>
        </w:r>
      </w:hyperlink>
      <w:r>
        <w:t xml:space="preserve"> object.</w:t>
      </w:r>
    </w:p>
    <w:p w:rsidRDefault="007C1B30" w:rsidP="007C1B30" w:rsidR="007C1B30">
      <w:r>
        <w:t>[</w:t>
      </w:r>
      <w:r>
        <w:t>Example</w:t>
      </w:r>
      <w:r>
        <w:t xml:space="preserve">: Consider a floating </w:t>
      </w:r>
      <w:hyperlink r:id="rId8">
        <w:r>
          <w:rPr>
            <w:rStyle w:val="Hyperlink"/>
          </w:rPr>
          <w:t>VML</w:t>
        </w:r>
      </w:hyperlink>
      <w:r>
        <w:t xml:space="preserve"> object which shall have its anchor locked at the current location. This setting would be specified as follows:</w:t>
      </w:r>
    </w:p>
    <w:p w:rsidRDefault="007C1B30" w:rsidP="007C1B30" w:rsidR="007C1B30">
      <w:pPr>
        <w:pStyle w:val="c"/>
      </w:pPr>
      <w:r>
        <w:t>&lt;wd:anchorLock/&gt;</w:t>
      </w:r>
    </w:p>
    <w:p w:rsidRDefault="007C1B30" w:rsidP="007C1B30" w:rsidR="007C1B30">
      <w:r>
        <w:t xml:space="preserve">The </w:t>
      </w:r>
      <w:r>
        <w:t>anchorLock</w:t>
      </w:r>
      <w:r>
        <w:t xml:space="preserve"> element's presence specifies that the </w:t>
      </w:r>
      <w:hyperlink r:id="rId8">
        <w:r>
          <w:rPr>
            <w:rStyle w:val="Hyperlink"/>
          </w:rPr>
          <w:t>VML</w:t>
        </w:r>
      </w:hyperlink>
      <w:r>
        <w:t xml:space="preserve"> object's current anchor location shall not be changed by applications editing this content. </w:t>
      </w:r>
      <w:r>
        <w:t>end example</w:t>
      </w:r>
      <w:r>
        <w:t>].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&lt;complexType name="CT_AnchorLock"/&gt;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arc.docx" TargetMode="External"/><Relationship Id="rId10" Type="http://schemas.openxmlformats.org/officeDocument/2006/relationships/hyperlink" Target="curve.docx" TargetMode="External"/><Relationship Id="rId11" Type="http://schemas.openxmlformats.org/officeDocument/2006/relationships/hyperlink" Target="group.docx" TargetMode="External"/><Relationship Id="rId12" Type="http://schemas.openxmlformats.org/officeDocument/2006/relationships/hyperlink" Target="image.docx" TargetMode="External"/><Relationship Id="rId13" Type="http://schemas.openxmlformats.org/officeDocument/2006/relationships/hyperlink" Target="line.docx" TargetMode="External"/><Relationship Id="rId14" Type="http://schemas.openxmlformats.org/officeDocument/2006/relationships/hyperlink" Target="oval.docx" TargetMode="External"/><Relationship Id="rId15" Type="http://schemas.openxmlformats.org/officeDocument/2006/relationships/hyperlink" Target="polyline.docx" TargetMode="External"/><Relationship Id="rId16" Type="http://schemas.openxmlformats.org/officeDocument/2006/relationships/hyperlink" Target="rect.docx" TargetMode="External"/><Relationship Id="rId17" Type="http://schemas.openxmlformats.org/officeDocument/2006/relationships/hyperlink" Target="roundrect.docx" TargetMode="External"/><Relationship Id="rId18" Type="http://schemas.openxmlformats.org/officeDocument/2006/relationships/hyperlink" Target="shap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