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2"/>
        <w:numPr>
          <w:ilvl w:val="0"/>
          <w:numId w:val="0"/>
        </w:numPr>
      </w:pPr>
      <w:bookmarkStart w:name="_Toc147905063_1" w:id="100001"/>
      <w:bookmarkStart w:name="rosoft-comvml_1" w:id="100002"/>
      <w:r>
        <w:t>VML</w:t>
      </w:r>
      <w:bookmarkEnd w:id="100001"/>
    </w:p>
    <w:bookmarkEnd w:id="100002"/>
    <w:p w:rsidRDefault="007C1B30" w:rsidP="007C1B30" w:rsidR="007C1B30">
      <w:r>
        <w:t>VML is a language for defining graphical objects in cases where DrawingML does not apply, such as text boxes and shapes in WordprocessingML documents and comments and controls in SpreadsheetML documents. This namespace provides the base elements and attributes for defining shape primitives.  Other VML namespaces define elements that layer on information beyond the baseline graphical definition. To maintain backward compatibility, all VML namespaces defined in this specification maintain the legacy namespace structure already used by millions of documents.</w:t>
      </w:r>
    </w:p>
    <w:p w:rsidRDefault="007C1B30" w:rsidP="007C1B30" w:rsidR="007C1B30">
      <w:r>
        <w:t>[</w:t>
      </w:r>
      <w:r>
        <w:t>Note</w:t>
      </w:r>
      <w:r>
        <w:t>: The VML format is a legacy format originally introduced with Office 2000 and is included and fully defined in this Standard for backwards compatibility reasons. The DrawingML format is a newer and richer format created with the goal of eventually replacing any uses of VML in the Office Open XML formats. VML should be considered a deprecated format included in Office Open XML for legacy reasons only and new applications that need a file format for drawings are strongly encouraged to use preferentially DrawingML .</w:t>
      </w:r>
      <w:r>
        <w:t>end note</w:t>
      </w:r>
      <w:r>
        <w:t>]</w:t>
      </w:r>
    </w:p>
    <w:p w:rsidRDefault="007C1B30" w:rsidP="007C1B30" w:rsidR="007C1B30">
      <w:r>
        <w:t>[</w:t>
      </w:r>
      <w:r>
        <w:t>Example</w:t>
      </w:r>
      <w:r>
        <w:t>: Assume the following shapes exist in a WordprocessingML document:</w:t>
      </w:r>
    </w:p>
    <w:p w:rsidRDefault="007C1B30" w:rsidP="007C1B30" w:rsidR="007C1B30">
      <w:r>
        <w:drawing>
          <wp:inline distR="0" distL="0" distB="0" distT="0">
            <wp:extent cy="619125" cx="2419350"/>
            <wp:effectExtent b="0" r="0" t="0" l="0"/>
            <wp:docPr name="Picture 7" id="25839"/>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8"/>
                    <a:srcRect/>
                    <a:stretch>
                      <a:fillRect/>
                    </a:stretch>
                  </pic:blipFill>
                  <pic:spPr bwMode="auto">
                    <a:xfrm>
                      <a:off y="0" x="0"/>
                      <a:ext cy="619125" cx="2419350"/>
                    </a:xfrm>
                    <a:prstGeom prst="rect">
                      <a:avLst/>
                    </a:prstGeom>
                    <a:noFill/>
                    <a:ln w="9525">
                      <a:noFill/>
                      <a:miter lim="800000"/>
                      <a:headEnd/>
                      <a:tailEnd/>
                    </a:ln>
                  </pic:spPr>
                </pic:pic>
              </a:graphicData>
            </a:graphic>
          </wp:inline>
        </w:drawing>
      </w:r>
    </w:p>
    <w:p w:rsidRDefault="007C1B30" w:rsidP="007C1B30" w:rsidR="007C1B30">
      <w:pPr>
        <w:rPr>
          <w:rFonts w:eastAsiaTheme="minorHAnsi"/>
        </w:rPr>
      </w:pPr>
      <w:r>
        <w:t xml:space="preserve">The drawing consists of four shapes.  The arrows are specified by extending the shape type base definition in the </w:t>
      </w:r>
      <w:r>
        <w:t/>
      </w:r>
      <w:hyperlink r:id="rId9">
        <w:r>
          <w:rPr>
            <w:rStyle w:val="Hyperlink"/>
          </w:rPr>
          <w:t>shapetype</w:t>
        </w:r>
      </w:hyperlink>
      <w:r>
        <w:t/>
      </w:r>
      <w:r>
        <w:t xml:space="preserve"> element.  Each </w:t>
      </w:r>
      <w:r>
        <w:t>shape</w:t>
      </w:r>
      <w:r>
        <w:t xml:space="preserve"> representing an arrow references the </w:t>
      </w:r>
      <w:r>
        <w:t/>
      </w:r>
      <w:hyperlink r:id="rId9">
        <w:r>
          <w:rPr>
            <w:rStyle w:val="Hyperlink"/>
          </w:rPr>
          <w:t>shapetype</w:t>
        </w:r>
      </w:hyperlink>
      <w:r>
        <w:t/>
      </w:r>
      <w:r>
        <w:t xml:space="preserve"> it is extending via its </w:t>
      </w:r>
      <w:r>
        <w:t>type</w:t>
      </w:r>
      <w:r>
        <w:t xml:space="preserve"> attribute.</w:t>
      </w:r>
    </w:p>
    <w:p w:rsidRDefault="007C1B30" w:rsidP="007C1B30" w:rsidR="007C1B30">
      <w:pPr>
        <w:pStyle w:val="c"/>
        <w:rPr>
          <w:rFonts w:eastAsiaTheme="minorHAnsi"/>
        </w:rPr>
      </w:pPr>
      <w:r>
        <w:t>&lt;v:</w:t>
      </w:r>
      <w:hyperlink r:id="rId9">
        <w:r>
          <w:rPr>
            <w:rStyle w:val="Hyperlink"/>
          </w:rPr>
          <w:t>shapetype</w:t>
        </w:r>
      </w:hyperlink>
      <w:r>
        <w:t xml:space="preserve"> id="_x0000_t32" coordsize="21600,21600" o:spt="32" o:oned="t" </w:t>
      </w:r>
    </w:p>
    <w:p w:rsidRDefault="007C1B30" w:rsidP="007C1B30" w:rsidR="007C1B30">
      <w:pPr>
        <w:pStyle w:val="c"/>
        <w:rPr>
          <w:rFonts w:eastAsiaTheme="minorHAnsi"/>
        </w:rPr>
      </w:pPr>
      <w:r>
        <w:t xml:space="preserve">  </w:t>
      </w:r>
      <w:hyperlink r:id="rId10">
        <w:r>
          <w:rPr>
            <w:rStyle w:val="Hyperlink"/>
          </w:rPr>
          <w:t>path</w:t>
        </w:r>
      </w:hyperlink>
      <w:r>
        <w:t>="m,l21600,21600e" filled="</w:t>
      </w:r>
      <w:hyperlink r:id="rId11">
        <w:r>
          <w:rPr>
            <w:rStyle w:val="Hyperlink"/>
          </w:rPr>
          <w:t>f</w:t>
        </w:r>
      </w:hyperlink>
      <w:r>
        <w:t>"&gt;</w:t>
      </w:r>
    </w:p>
    <w:p w:rsidRDefault="007C1B30" w:rsidP="007C1B30" w:rsidR="007C1B30">
      <w:pPr>
        <w:pStyle w:val="c"/>
        <w:rPr>
          <w:rFonts w:eastAsiaTheme="minorHAnsi"/>
        </w:rPr>
      </w:pPr>
      <w:r>
        <w:t xml:space="preserve">  &lt;v:</w:t>
      </w:r>
      <w:hyperlink r:id="rId10">
        <w:r>
          <w:rPr>
            <w:rStyle w:val="Hyperlink"/>
          </w:rPr>
          <w:t>path</w:t>
        </w:r>
      </w:hyperlink>
      <w:r>
        <w:t xml:space="preserve"> arrowok="t" fillok="</w:t>
      </w:r>
      <w:hyperlink r:id="rId11">
        <w:r>
          <w:rPr>
            <w:rStyle w:val="Hyperlink"/>
          </w:rPr>
          <w:t>f</w:t>
        </w:r>
      </w:hyperlink>
      <w:r>
        <w:t>" o:connecttype="none"/&gt;</w:t>
      </w:r>
    </w:p>
    <w:p w:rsidRDefault="007C1B30" w:rsidP="007C1B30" w:rsidR="007C1B30">
      <w:pPr>
        <w:pStyle w:val="c"/>
        <w:rPr>
          <w:rFonts w:eastAsiaTheme="minorHAnsi"/>
        </w:rPr>
      </w:pPr>
      <w:r>
        <w:t xml:space="preserve">  &lt;o:lock v:ext="edit" </w:t>
      </w:r>
      <w:hyperlink r:id="rId9">
        <w:r>
          <w:rPr>
            <w:rStyle w:val="Hyperlink"/>
          </w:rPr>
          <w:t>shapetype</w:t>
        </w:r>
      </w:hyperlink>
      <w:r>
        <w:t>="t"/&gt;</w:t>
      </w:r>
    </w:p>
    <w:p w:rsidRDefault="007C1B30" w:rsidP="007C1B30" w:rsidR="007C1B30">
      <w:pPr>
        <w:pStyle w:val="c"/>
        <w:rPr>
          <w:rFonts w:eastAsiaTheme="minorHAnsi"/>
        </w:rPr>
      </w:pPr>
      <w:r>
        <w:t>&lt;/v:</w:t>
      </w:r>
      <w:hyperlink r:id="rId9">
        <w:r>
          <w:rPr>
            <w:rStyle w:val="Hyperlink"/>
          </w:rPr>
          <w:t>shapetype</w:t>
        </w:r>
      </w:hyperlink>
      <w:r>
        <w:t>&gt;</w:t>
      </w:r>
    </w:p>
    <w:p w:rsidRDefault="007C1B30" w:rsidP="007C1B30" w:rsidR="007C1B30">
      <w:pPr>
        <w:pStyle w:val="c"/>
        <w:rPr>
          <w:rFonts w:eastAsiaTheme="minorHAnsi"/>
        </w:rPr>
      </w:pPr>
    </w:p>
    <w:p w:rsidRDefault="007C1B30" w:rsidP="007C1B30" w:rsidR="007C1B30">
      <w:pPr>
        <w:pStyle w:val="c"/>
        <w:rPr>
          <w:rFonts w:eastAsiaTheme="minorHAnsi"/>
        </w:rPr>
      </w:pPr>
      <w:r>
        <w:t>&lt;v:</w:t>
      </w:r>
      <w:hyperlink r:id="rId12">
        <w:r>
          <w:rPr>
            <w:rStyle w:val="Hyperlink"/>
          </w:rPr>
          <w:t>shape</w:t>
        </w:r>
      </w:hyperlink>
      <w:r>
        <w:t xml:space="preserve"> id="_x0000_s1030" type="#_x0000_t32" style="position:absolute;left:0;</w:t>
      </w:r>
    </w:p>
    <w:p w:rsidRDefault="007C1B30" w:rsidP="007C1B30" w:rsidR="007C1B30">
      <w:pPr>
        <w:pStyle w:val="c"/>
        <w:rPr>
          <w:rFonts w:eastAsiaTheme="minorHAnsi"/>
        </w:rPr>
      </w:pPr>
      <w:r>
        <w:t xml:space="preserve">  text-align:left;margin-left:105pt;margin-top:36pt;width:48pt;height:0;flip:x;</w:t>
      </w:r>
    </w:p>
    <w:p w:rsidRDefault="007C1B30" w:rsidP="007C1B30" w:rsidR="007C1B30">
      <w:pPr>
        <w:pStyle w:val="c"/>
        <w:rPr>
          <w:rFonts w:eastAsiaTheme="minorHAnsi"/>
        </w:rPr>
      </w:pPr>
      <w:r>
        <w:t xml:space="preserve">  z-index:251661312" o:connectortype="straight"&gt;</w:t>
      </w:r>
    </w:p>
    <w:p w:rsidRDefault="007C1B30" w:rsidP="007C1B30" w:rsidR="007C1B30">
      <w:pPr>
        <w:pStyle w:val="c"/>
        <w:rPr>
          <w:rFonts w:eastAsiaTheme="minorHAnsi"/>
        </w:rPr>
      </w:pPr>
      <w:r>
        <w:t xml:space="preserve">  &lt;v:</w:t>
      </w:r>
      <w:hyperlink r:id="rId13">
        <w:r>
          <w:rPr>
            <w:rStyle w:val="Hyperlink"/>
          </w:rPr>
          <w:t>stroke</w:t>
        </w:r>
      </w:hyperlink>
      <w:r>
        <w:t xml:space="preserve"> endarrow="block"/&gt;</w:t>
      </w:r>
    </w:p>
    <w:p w:rsidRDefault="007C1B30" w:rsidP="007C1B30" w:rsidR="007C1B30">
      <w:pPr>
        <w:pStyle w:val="c"/>
        <w:rPr>
          <w:rFonts w:eastAsiaTheme="minorHAnsi"/>
        </w:rPr>
      </w:pPr>
      <w:r>
        <w:t>&lt;/v:</w:t>
      </w:r>
      <w:hyperlink r:id="rId12">
        <w:r>
          <w:rPr>
            <w:rStyle w:val="Hyperlink"/>
          </w:rPr>
          <w:t>shape</w:t>
        </w:r>
      </w:hyperlink>
      <w:r>
        <w:t>&gt;</w:t>
      </w:r>
    </w:p>
    <w:p w:rsidRDefault="007C1B30" w:rsidP="007C1B30" w:rsidR="007C1B30">
      <w:pPr>
        <w:pStyle w:val="c"/>
        <w:rPr>
          <w:rFonts w:eastAsiaTheme="minorHAnsi"/>
        </w:rPr>
      </w:pPr>
    </w:p>
    <w:p w:rsidRDefault="007C1B30" w:rsidP="007C1B30" w:rsidR="007C1B30">
      <w:pPr>
        <w:pStyle w:val="c"/>
        <w:rPr>
          <w:rFonts w:eastAsiaTheme="minorHAnsi"/>
        </w:rPr>
      </w:pPr>
      <w:r>
        <w:t>&lt;v:</w:t>
      </w:r>
      <w:hyperlink r:id="rId12">
        <w:r>
          <w:rPr>
            <w:rStyle w:val="Hyperlink"/>
          </w:rPr>
          <w:t>shape</w:t>
        </w:r>
      </w:hyperlink>
      <w:r>
        <w:t xml:space="preserve"> id="_x0000_s1029" type="#_x0000_t32" style="position:absolute;left:0;</w:t>
      </w:r>
    </w:p>
    <w:p w:rsidRDefault="007C1B30" w:rsidP="007C1B30" w:rsidR="007C1B30">
      <w:pPr>
        <w:pStyle w:val="c"/>
        <w:rPr>
          <w:rFonts w:eastAsiaTheme="minorHAnsi"/>
        </w:rPr>
      </w:pPr>
      <w:r>
        <w:t xml:space="preserve">  text-align:left;margin-left:105pt;margin-top:21.75pt;width:48pt;height:0;</w:t>
      </w:r>
    </w:p>
    <w:p w:rsidRDefault="007C1B30" w:rsidP="007C1B30" w:rsidR="007C1B30">
      <w:pPr>
        <w:pStyle w:val="c"/>
        <w:rPr>
          <w:rFonts w:eastAsiaTheme="minorHAnsi"/>
        </w:rPr>
      </w:pPr>
      <w:r>
        <w:lastRenderedPageBreak/>
      </w:r>
      <w:r>
        <w:t xml:space="preserve">  z-index:251660288" o:connectortype="straight"&gt;</w:t>
      </w:r>
    </w:p>
    <w:p w:rsidRDefault="007C1B30" w:rsidP="007C1B30" w:rsidR="007C1B30">
      <w:pPr>
        <w:pStyle w:val="c"/>
        <w:rPr>
          <w:rFonts w:eastAsiaTheme="minorHAnsi"/>
        </w:rPr>
      </w:pPr>
      <w:r>
        <w:t xml:space="preserve">  &lt;v:</w:t>
      </w:r>
      <w:hyperlink r:id="rId13">
        <w:r>
          <w:rPr>
            <w:rStyle w:val="Hyperlink"/>
          </w:rPr>
          <w:t>stroke</w:t>
        </w:r>
      </w:hyperlink>
      <w:r>
        <w:t xml:space="preserve"> endarrow="block"/&gt;</w:t>
      </w:r>
    </w:p>
    <w:p w:rsidRDefault="007C1B30" w:rsidP="007C1B30" w:rsidR="007C1B30">
      <w:pPr>
        <w:pStyle w:val="c"/>
        <w:rPr>
          <w:rFonts w:eastAsiaTheme="minorHAnsi"/>
        </w:rPr>
      </w:pPr>
      <w:r>
        <w:t>&lt;/v:</w:t>
      </w:r>
      <w:hyperlink r:id="rId12">
        <w:r>
          <w:rPr>
            <w:rStyle w:val="Hyperlink"/>
          </w:rPr>
          <w:t>shape</w:t>
        </w:r>
      </w:hyperlink>
      <w:r>
        <w:t>&gt;</w:t>
      </w:r>
    </w:p>
    <w:p w:rsidRDefault="007C1B30" w:rsidP="007C1B30" w:rsidR="007C1B30">
      <w:pPr>
        <w:rPr>
          <w:rFonts w:eastAsiaTheme="minorHAnsi"/>
        </w:rPr>
      </w:pPr>
      <w:r>
        <w:t xml:space="preserve">The rounded rectangles use the VML </w:t>
      </w:r>
      <w:r>
        <w:t/>
      </w:r>
      <w:hyperlink r:id="rId14">
        <w:r>
          <w:rPr>
            <w:rStyle w:val="Hyperlink"/>
          </w:rPr>
          <w:t>roundrect</w:t>
        </w:r>
      </w:hyperlink>
      <w:r>
        <w:t/>
      </w:r>
      <w:r>
        <w:t xml:space="preserve"> element.</w:t>
      </w:r>
    </w:p>
    <w:p w:rsidRDefault="007C1B30" w:rsidP="007C1B30" w:rsidR="007C1B30">
      <w:pPr>
        <w:pStyle w:val="c"/>
        <w:rPr>
          <w:rFonts w:eastAsiaTheme="minorHAnsi"/>
        </w:rPr>
      </w:pPr>
      <w:r>
        <w:t>&lt;v:</w:t>
      </w:r>
      <w:hyperlink r:id="rId14">
        <w:r>
          <w:rPr>
            <w:rStyle w:val="Hyperlink"/>
          </w:rPr>
          <w:t>roundrect</w:t>
        </w:r>
      </w:hyperlink>
      <w:r>
        <w:t xml:space="preserve"> id="_x0000_s1028" style="position:absolute;left:0;</w:t>
      </w:r>
    </w:p>
    <w:p w:rsidRDefault="007C1B30" w:rsidP="007C1B30" w:rsidR="007C1B30">
      <w:pPr>
        <w:pStyle w:val="c"/>
        <w:rPr>
          <w:rFonts w:eastAsiaTheme="minorHAnsi"/>
        </w:rPr>
      </w:pPr>
      <w:r>
        <w:t xml:space="preserve">  text-align:left;margin-left:153pt;margin-top:8.25pt;width:68.25pt;height:42pt;</w:t>
      </w:r>
    </w:p>
    <w:p w:rsidRDefault="007C1B30" w:rsidP="007C1B30" w:rsidR="007C1B30">
      <w:pPr>
        <w:pStyle w:val="c"/>
        <w:rPr>
          <w:rFonts w:eastAsiaTheme="minorHAnsi"/>
        </w:rPr>
      </w:pPr>
      <w:r>
        <w:t xml:space="preserve">  z-index:251659264" arcsize="10923f"/&gt;</w:t>
      </w:r>
    </w:p>
    <w:p w:rsidRDefault="007C1B30" w:rsidP="007C1B30" w:rsidR="007C1B30">
      <w:pPr>
        <w:pStyle w:val="c"/>
        <w:rPr>
          <w:rFonts w:eastAsiaTheme="minorHAnsi"/>
        </w:rPr>
      </w:pPr>
    </w:p>
    <w:p w:rsidRDefault="007C1B30" w:rsidP="007C1B30" w:rsidR="007C1B30">
      <w:pPr>
        <w:pStyle w:val="c"/>
        <w:rPr>
          <w:rFonts w:eastAsiaTheme="minorHAnsi"/>
        </w:rPr>
      </w:pPr>
      <w:r>
        <w:t>&lt;v:</w:t>
      </w:r>
      <w:hyperlink r:id="rId14">
        <w:r>
          <w:rPr>
            <w:rStyle w:val="Hyperlink"/>
          </w:rPr>
          <w:t>roundrect</w:t>
        </w:r>
      </w:hyperlink>
      <w:r>
        <w:t xml:space="preserve"> id="_x0000_s1027" style="position:absolute;left:0;</w:t>
      </w:r>
    </w:p>
    <w:p w:rsidRDefault="007C1B30" w:rsidP="007C1B30" w:rsidR="007C1B30">
      <w:pPr>
        <w:pStyle w:val="c"/>
        <w:rPr>
          <w:rFonts w:eastAsiaTheme="minorHAnsi"/>
        </w:rPr>
      </w:pPr>
      <w:r>
        <w:t xml:space="preserve">  text-align:left;margin-left:36.75pt;margin-top:8.25pt;width:68.25pt;</w:t>
      </w:r>
    </w:p>
    <w:p w:rsidRDefault="007C1B30" w:rsidP="007C1B30" w:rsidR="007C1B30">
      <w:pPr>
        <w:pStyle w:val="c"/>
        <w:rPr>
          <w:rFonts w:eastAsiaTheme="minorHAnsi"/>
        </w:rPr>
      </w:pPr>
      <w:r>
        <w:t xml:space="preserve">  height:42pt;z-index:251658240" arcsize="10923f"/&gt;</w:t>
      </w:r>
    </w:p>
    <w:p w:rsidRDefault="007C1B30" w:rsidP="007C1B30" w:rsidR="007C1B30">
      <w:r>
        <w:t>end example</w:t>
      </w:r>
      <w:r>
        <w:t>]</w:t>
      </w:r>
    </w:p>
    <w:p w:rsidRDefault="007C1B30" w:rsidP="007C1B30" w:rsidR="007C1B30">
      <w:r>
        <w:t>Note that, throughout VML, numeric values that are allowed to take units may be specified in: cm (centimeters), mm (millimeters), in (inches), pt (points), pc (picas), px (pixels).</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png"></Relationship><Relationship Id="rId9" Type="http://schemas.openxmlformats.org/officeDocument/2006/relationships/hyperlink" Target="shapetype.docx" TargetMode="External"/><Relationship Id="rId10" Type="http://schemas.openxmlformats.org/officeDocument/2006/relationships/hyperlink" Target="path.docx" TargetMode="External"/><Relationship Id="rId11" Type="http://schemas.openxmlformats.org/officeDocument/2006/relationships/hyperlink" Target="f.docx" TargetMode="External"/><Relationship Id="rId12" Type="http://schemas.openxmlformats.org/officeDocument/2006/relationships/hyperlink" Target="shape.docx" TargetMode="External"/><Relationship Id="rId13" Type="http://schemas.openxmlformats.org/officeDocument/2006/relationships/hyperlink" Target="stroke.docx" TargetMode="External"/><Relationship Id="rId14" Type="http://schemas.openxmlformats.org/officeDocument/2006/relationships/hyperlink" Target="roundrec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