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80_1" w:id="100001"/>
      <w:bookmarkStart w:name="bookfa410c4e-5dfe-4ab5-9cf8-fb8b2cde0f42_1" w:id="100002"/>
      <w:r>
        <w:t>ST_WrapType</w:t>
      </w:r>
      <w:r>
        <w:t xml:space="preserve"> (Text Wrapping Type)</w:t>
      </w:r>
      <w:bookmarkEnd w:id="100001"/>
    </w:p>
    <w:bookmarkEnd w:id="100002"/>
    <w:p w:rsidRDefault="007C1B30" w:rsidP="007C1B30" w:rsidR="007C1B30">
      <w:r>
        <w:t xml:space="preserve">This simple type specifies the type of text wrapping which shall be allowed around a </w:t>
      </w:r>
      <w:hyperlink r:id="rId8">
        <w:r>
          <w:rPr>
            <w:rStyle w:val="Hyperlink"/>
          </w:rPr>
          <w:t>VML</w:t>
        </w:r>
      </w:hyperlink>
      <w:r>
        <w:t xml:space="preserve"> object within a document.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none</w:t>
            </w:r>
            <w:r>
              <w:t xml:space="preserve"> (No wrapping)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text shall not be allowed to </w:t>
            </w:r>
            <w:hyperlink r:id="rId9">
              <w:r>
                <w:rPr>
                  <w:rStyle w:val="Hyperlink"/>
                </w:rPr>
                <w:t>wrap</w:t>
              </w:r>
            </w:hyperlink>
            <w:r>
              <w:t xml:space="preserve"> around the remaining space on each lines around this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square</w:t>
            </w:r>
            <w:r>
              <w:t xml:space="preserve"> (Square wrapping)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 Specifies that text shall be allowed to </w:t>
            </w:r>
            <w:hyperlink r:id="rId9">
              <w:r>
                <w:rPr>
                  <w:rStyle w:val="Hyperlink"/>
                </w:rPr>
                <w:t>wrap</w:t>
              </w:r>
            </w:hyperlink>
            <w:r>
              <w:t xml:space="preserve"> around the remaining space on each </w:t>
            </w:r>
            <w:hyperlink r:id="rId10">
              <w:r>
                <w:rPr>
                  <w:rStyle w:val="Hyperlink"/>
                </w:rPr>
                <w:t>line</w:t>
              </w:r>
            </w:hyperlink>
            <w:r>
              <w:t xml:space="preserve"> around this text frame in the document using a rectangle touching each of the object's furthest edges.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through</w:t>
            </w:r>
            <w:r>
              <w:t xml:space="preserve"> (Through wrapping)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text shall be allowed to </w:t>
            </w:r>
            <w:hyperlink r:id="rId9">
              <w:r>
                <w:rPr>
                  <w:rStyle w:val="Hyperlink"/>
                </w:rPr>
                <w:t>wrap</w:t>
              </w:r>
            </w:hyperlink>
            <w:r>
              <w:t xml:space="preserve"> around the remaining space on each </w:t>
            </w:r>
            <w:hyperlink r:id="rId10">
              <w:r>
                <w:rPr>
                  <w:rStyle w:val="Hyperlink"/>
                </w:rPr>
                <w:t>line</w:t>
              </w:r>
            </w:hyperlink>
            <w:r>
              <w:t xml:space="preserve"> around this text frame in the document, including any holes in the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tight</w:t>
            </w:r>
            <w:r>
              <w:t xml:space="preserve"> (Tight wrapping)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text shall be allowed to tightly </w:t>
            </w:r>
            <w:hyperlink r:id="rId9">
              <w:r>
                <w:rPr>
                  <w:rStyle w:val="Hyperlink"/>
                </w:rPr>
                <w:t>wrap</w:t>
              </w:r>
            </w:hyperlink>
            <w:r>
              <w:t xml:space="preserve"> around the remaining space on each </w:t>
            </w:r>
            <w:hyperlink r:id="rId10">
              <w:r>
                <w:rPr>
                  <w:rStyle w:val="Hyperlink"/>
                </w:rPr>
                <w:t>line</w:t>
              </w:r>
            </w:hyperlink>
            <w:r>
              <w:t xml:space="preserve"> around this text frame in the document.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topAndBottom</w:t>
            </w:r>
            <w:r>
              <w:t xml:space="preserve"> (Top and bottom wrapping)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text shall not be allowed to </w:t>
            </w:r>
            <w:hyperlink r:id="rId9">
              <w:r>
                <w:rPr>
                  <w:rStyle w:val="Hyperlink"/>
                </w:rPr>
                <w:t>wrap</w:t>
              </w:r>
            </w:hyperlink>
            <w:r>
              <w:t xml:space="preserve"> around the remaining space on each lines around the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object.</w:t>
            </w:r>
          </w:p>
          <w:p w:rsidRDefault="007C1B30" w:rsidP="002E5918" w:rsidR="007C1B30"/>
          <w:p w:rsidRDefault="007C1B30" w:rsidP="002E5918" w:rsidR="007C1B30">
            <w:r>
              <w:t xml:space="preserve">Any text content shall therefore be placed on the next </w:t>
            </w:r>
            <w:hyperlink r:id="rId10">
              <w:r>
                <w:rPr>
                  <w:rStyle w:val="Hyperlink"/>
                </w:rPr>
                <w:t>line</w:t>
              </w:r>
            </w:hyperlink>
            <w:r>
              <w:t xml:space="preserve"> following the object which does not intersect with the object's extents.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wrap@type</w:t>
            </w:r>
            <w:r>
              <w:t xml:space="preserve"> (§</w:t>
            </w:r>
            <w:fldSimple w:instr="REF book25e36025-a086-4c9e-b501-b2f7e3a933f6 \r \h">
              <w:r>
                <w:t>6.3.2.6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name="ST_WrapType"&gt;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value="topAndBottom"/&gt;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value="square"/&gt;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value="tight"/&gt;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value="through"/&gt;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ML.docx" TargetMode="External"/><Relationship Id="rId9" Type="http://schemas.openxmlformats.org/officeDocument/2006/relationships/hyperlink" Target="wrap.docx" TargetMode="External"/><Relationship Id="rId10" Type="http://schemas.openxmlformats.org/officeDocument/2006/relationships/hyperlink" Target="lin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