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53_1" w:id="100001"/>
      <w:bookmarkStart w:name="book31697d2c-d7c9-4bfe-9ec6-d4106c0630bc_1" w:id="100002"/>
      <w:r>
        <w:t/>
      </w:r>
      <w:hyperlink r:id="rId8">
        <w:r>
          <w:rPr>
            <w:rStyle w:val="Hyperlink"/>
          </w:rPr>
          <w:t>ST_TrueFalseBlank</w:t>
        </w:r>
      </w:hyperlink>
      <w:r>
        <w:t/>
      </w:r>
      <w:r>
        <w:t xml:space="preserve"> (Boolean Value with Blank State)</w:t>
      </w:r>
      <w:bookmarkEnd w:id="100001"/>
    </w:p>
    <w:bookmarkEnd w:id="100002"/>
    <w:p w:rsidRDefault="007C1B30" w:rsidP="007C1B30" w:rsidR="007C1B30">
      <w:r>
        <w:t>This element specifies logical true and false.  Any string that does not evaluate to true is considered false.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 xml:space="preserve"> (Blank - </w:t>
            </w:r>
            <w:hyperlink r:id="rId9">
              <w:r>
                <w:rPr>
                  <w:rStyle w:val="Hyperlink"/>
                </w:rPr>
                <w:t>Default</w:t>
              </w:r>
            </w:hyperlink>
            <w:r>
              <w:t xml:space="preserve"> Value)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Use the default true or false value as defined by the element.  If an element does not define a specific value for this state, it is assumed to be </w:t>
            </w:r>
            <w:r>
              <w:t>true</w:t>
            </w:r>
            <w:r>
              <w:t>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(Logical 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False</w:t>
            </w:r>
            <w:r>
              <w:t xml:space="preserve"> (Logical False)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false.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</w:t>
            </w:r>
            <w:r>
              <w:t xml:space="preserve"> (Logical 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True</w:t>
            </w:r>
            <w:r>
              <w:t xml:space="preserve"> (Logical True)</w:t>
            </w:r>
          </w:p>
        </w:tc>
        <w:tc>
          <w:tcPr>
            <w:tcW w:type="pct" w:w="2500"/>
          </w:tcPr>
          <w:p w:rsidRDefault="007C1B30" w:rsidP="002E5918" w:rsidR="007C1B30">
            <w:r>
              <w:t>Logical true.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1">
              <w:r>
                <w:rPr>
                  <w:rStyle w:val="Hyperlink"/>
                </w:rPr>
                <w:t>AutoFill</w:t>
              </w:r>
            </w:hyperlink>
            <w:r>
              <w:t/>
            </w:r>
            <w:r>
              <w:t xml:space="preserve"> (§</w:t>
            </w:r>
            <w:fldSimple w:instr="REF booka608187e-eac9-4b2e-a86c-e2efc89e7888 \r \h">
              <w:r>
                <w:t>6.4.2.4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AutoLine</w:t>
              </w:r>
            </w:hyperlink>
            <w:r>
              <w:t/>
            </w:r>
            <w:r>
              <w:t xml:space="preserve"> (§</w:t>
            </w:r>
            <w:fldSimple w:instr="REF book400fe166-0f32-4e86-9efc-99287780335d \r \h">
              <w:r>
                <w:t>6.4.2.5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AutoPict</w:t>
              </w:r>
            </w:hyperlink>
            <w:r>
              <w:t/>
            </w:r>
            <w:r>
              <w:t xml:space="preserve"> (§</w:t>
            </w:r>
            <w:fldSimple w:instr="REF book400fe166-0f32-4e86-9efc-99287780335e \r \h">
              <w:r>
                <w:t>6.4.2.6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AutoScale</w:t>
              </w:r>
            </w:hyperlink>
            <w:r>
              <w:t/>
            </w:r>
            <w:r>
              <w:t xml:space="preserve"> (§</w:t>
            </w:r>
            <w:fldSimple w:instr="REF bookcddeaa6b-cc56-47e6-8f2d-4712fb4c3306 \r \h">
              <w:r>
                <w:t>6.4.2.7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Camera</w:t>
              </w:r>
            </w:hyperlink>
            <w:r>
              <w:t/>
            </w:r>
            <w:r>
              <w:t xml:space="preserve"> (§</w:t>
            </w:r>
            <w:fldSimple w:instr="REF bookb2c45619-be38-434f-9308-adf38dc94c72 \r \h">
              <w:r>
                <w:t>6.4.2.8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Cancel</w:t>
              </w:r>
            </w:hyperlink>
            <w:r>
              <w:t/>
            </w:r>
            <w:r>
              <w:t xml:space="preserve"> (§</w:t>
            </w:r>
            <w:fldSimple w:instr="REF book8ae40a5c-4b8a-4e01-a03b-6ff2e8af1430 \r \h">
              <w:r>
                <w:t>6.4.2.9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ColHidden</w:t>
              </w:r>
            </w:hyperlink>
            <w:r>
              <w:t/>
            </w:r>
            <w:r>
              <w:t xml:space="preserve"> (§</w:t>
            </w:r>
            <w:fldSimple w:instr="REF bookb25498cb-c062-4efe-9bd1-a1b8c9894e56 \r \h">
              <w:r>
                <w:t>6.4.2.13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Colored</w:t>
              </w:r>
            </w:hyperlink>
            <w:r>
              <w:t/>
            </w:r>
            <w:r>
              <w:t xml:space="preserve"> (§</w:t>
            </w:r>
            <w:fldSimple w:instr="REF booka21954b7-895f-4330-a6d9-ed038995133d \r \h">
              <w:r>
                <w:t>6.4.2.14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DDE</w:t>
              </w:r>
            </w:hyperlink>
            <w:r>
              <w:t/>
            </w:r>
            <w:r>
              <w:t xml:space="preserve"> (§</w:t>
            </w:r>
            <w:fldSimple w:instr="REF book388da10e-b057-40a8-bfd1-4ed3b8300e68 \r \h">
              <w:r>
                <w:t>6.4.2.16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Default</w:t>
              </w:r>
            </w:hyperlink>
            <w:r>
              <w:t/>
            </w:r>
            <w:r>
              <w:t xml:space="preserve"> (§</w:t>
            </w:r>
            <w:fldSimple w:instr="REF bookf644dc7d-ad02-4ed4-9ccb-257bd7031616 \r \h">
              <w:r>
                <w:t>6.4.2.17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DefaultSize</w:t>
              </w:r>
            </w:hyperlink>
            <w:r>
              <w:t/>
            </w:r>
            <w:r>
              <w:t xml:space="preserve"> (§</w:t>
            </w:r>
            <w:fldSimple w:instr="REF bookddd9461c-2aeb-4d64-bfe4-cb4072aa2942 \r \h">
              <w:r>
                <w:t>6.4.2.18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Disabled</w:t>
              </w:r>
            </w:hyperlink>
            <w:r>
              <w:t/>
            </w:r>
            <w:r>
              <w:t xml:space="preserve"> (§</w:t>
            </w:r>
            <w:fldSimple w:instr="REF bookf6892f3f-5e42-4efb-ac6c-db11f3339ccf \r \h">
              <w:r>
                <w:t>6.4.2.19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Dismiss</w:t>
              </w:r>
            </w:hyperlink>
            <w:r>
              <w:t/>
            </w:r>
            <w:r>
              <w:t xml:space="preserve"> (§</w:t>
            </w:r>
            <w:fldSimple w:instr="REF book6e8ba3f6-e21a-44b7-a896-2ae7bcc53d7a \r \h">
              <w:r>
                <w:t>6.4.2.20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FirstButton</w:t>
              </w:r>
            </w:hyperlink>
            <w:r>
              <w:t/>
            </w:r>
            <w:r>
              <w:t xml:space="preserve"> (§</w:t>
            </w:r>
            <w:fldSimple w:instr="REF bookf7723a83-c576-4f2d-bf2d-b26325fe6708 \r \h">
              <w:r>
                <w:t>6.4.2.24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Help</w:t>
              </w:r>
            </w:hyperlink>
            <w:r>
              <w:t/>
            </w:r>
            <w:r>
              <w:t xml:space="preserve"> (§</w:t>
            </w:r>
            <w:fldSimple w:instr="REF bookd0e1c9db-f953-40ac-a27c-a240b0f5ed5f \r \h">
              <w:r>
                <w:t>6.4.2.31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Horiz</w:t>
              </w:r>
            </w:hyperlink>
            <w:r>
              <w:t/>
            </w:r>
            <w:r>
              <w:t xml:space="preserve"> (§</w:t>
            </w:r>
            <w:fldSimple w:instr="REF book1c9ad2f5-696f-43b9-ae48-c3b8828bfed6 \r \h">
              <w:r>
                <w:t>6.4.2.32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JustLastX</w:t>
              </w:r>
            </w:hyperlink>
            <w:r>
              <w:t/>
            </w:r>
            <w:r>
              <w:t xml:space="preserve"> (§</w:t>
            </w:r>
            <w:fldSimple w:instr="REF book96af05ab-9ee0-4a41-bf6b-ae08697ca60b \r \h">
              <w:r>
                <w:t>6.4.2.34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Locked</w:t>
              </w:r>
            </w:hyperlink>
            <w:r>
              <w:t/>
            </w:r>
            <w:r>
              <w:t xml:space="preserve"> (§</w:t>
            </w:r>
            <w:fldSimple w:instr="REF book602faf9c-c46b-4b30-8e15-4eea60d02955 \r \h">
              <w:r>
                <w:t>6.4.2.37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LockText</w:t>
              </w:r>
            </w:hyperlink>
            <w:r>
              <w:t/>
            </w:r>
            <w:r>
              <w:t xml:space="preserve"> (§</w:t>
            </w:r>
            <w:fldSimple w:instr="REF booke71ef953-b0f7-4f90-a57e-9b7da0a34577 \r \h">
              <w:r>
                <w:t>6.4.2.38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MapOCX</w:t>
              </w:r>
            </w:hyperlink>
            <w:r>
              <w:t/>
            </w:r>
            <w:r>
              <w:t xml:space="preserve"> (§</w:t>
            </w:r>
            <w:fldSimple w:instr="REF book91d2a388-62a2-4fcb-bd42-d255ae14d393 \r \h">
              <w:r>
                <w:t>6.4.2.39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MoveWithCells</w:t>
              </w:r>
            </w:hyperlink>
            <w:r>
              <w:t/>
            </w:r>
            <w:r>
              <w:t xml:space="preserve"> (§</w:t>
            </w:r>
            <w:fldSimple w:instr="REF book169eba9f-4cb6-4e18-9a9f-6c6a3ee9e5b3 \r \h">
              <w:r>
                <w:t>6.4.2.42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MultiLine</w:t>
              </w:r>
            </w:hyperlink>
            <w:r>
              <w:t/>
            </w:r>
            <w:r>
              <w:t xml:space="preserve"> (§</w:t>
            </w:r>
            <w:fldSimple w:instr="REF booka24b3a80-30a0-4a58-acaa-89a453882e16 \r \h">
              <w:r>
                <w:t>6.4.2.43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NoThreeD</w:t>
              </w:r>
            </w:hyperlink>
            <w:r>
              <w:t/>
            </w:r>
            <w:r>
              <w:t xml:space="preserve"> (§</w:t>
            </w:r>
            <w:fldSimple w:instr="REF booke6ab53d0-72a4-493b-b4e7-40068df471d9 \r \h">
              <w:r>
                <w:t>6.4.2.45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NoThreeD2</w:t>
              </w:r>
            </w:hyperlink>
            <w:r>
              <w:t/>
            </w:r>
            <w:r>
              <w:t xml:space="preserve"> (§</w:t>
            </w:r>
            <w:fldSimple w:instr="REF book7eb13a39-eecb-428c-889f-cfad629d68c1 \r \h">
              <w:r>
                <w:t>6.4.2.46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PrintObject</w:t>
              </w:r>
            </w:hyperlink>
            <w:r>
              <w:t/>
            </w:r>
            <w:r>
              <w:t xml:space="preserve"> (§</w:t>
            </w:r>
            <w:fldSimple w:instr="REF book0054d2c7-46a5-4c75-a6ec-2c6c3cd385b3 \r \h">
              <w:r>
                <w:t>6.4.2.48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RecalcAlways</w:t>
              </w:r>
            </w:hyperlink>
            <w:r>
              <w:t/>
            </w:r>
            <w:r>
              <w:t xml:space="preserve"> (§</w:t>
            </w:r>
            <w:fldSimple w:instr="REF bookc3c54768-1528-4ba6-827e-025758924f96 \r \h">
              <w:r>
                <w:t>6.4.2.49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RowHidden</w:t>
              </w:r>
            </w:hyperlink>
            <w:r>
              <w:t/>
            </w:r>
            <w:r>
              <w:t xml:space="preserve"> (§</w:t>
            </w:r>
            <w:fldSimple w:instr="REF book63f2fd56-af67-4bf3-bb20-3fd51220330d \r \h">
              <w:r>
                <w:t>6.4.2.51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SecretEdit</w:t>
              </w:r>
            </w:hyperlink>
            <w:r>
              <w:t/>
            </w:r>
            <w:r>
              <w:t xml:space="preserve"> (§</w:t>
            </w:r>
            <w:fldSimple w:instr="REF book07ed4fa8-8606-49e9-9002-dee8917d615b \r \h">
              <w:r>
                <w:t>6.4.2.56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SizeWithCells</w:t>
              </w:r>
            </w:hyperlink>
            <w:r>
              <w:t/>
            </w:r>
            <w:r>
              <w:t xml:space="preserve"> (§</w:t>
            </w:r>
            <w:fldSimple w:instr="REF book66d2da61-4a2b-4ca6-897d-5f52e8a0253f \r \h">
              <w:r>
                <w:t>6.4.2.59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UIObj</w:t>
              </w:r>
            </w:hyperlink>
            <w:r>
              <w:t/>
            </w:r>
            <w:r>
              <w:t xml:space="preserve"> (§</w:t>
            </w:r>
            <w:fldSimple w:instr="REF bookc4ca9396-1d29-4938-8e7c-e3f17d5d5b6a \r \h">
              <w:r>
                <w:t>6.4.2.62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ValidIds</w:t>
              </w:r>
            </w:hyperlink>
            <w:r>
              <w:t/>
            </w:r>
            <w:r>
              <w:t xml:space="preserve"> (§</w:t>
            </w:r>
            <w:fldSimple w:instr="REF book1ed3cec0-ff8b-40a5-89e4-56f879075c32 \r \h">
              <w:r>
                <w:t>6.4.2.64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Visible</w:t>
              </w:r>
            </w:hyperlink>
            <w:r>
              <w:t/>
            </w:r>
            <w:r>
              <w:t xml:space="preserve"> (§</w:t>
            </w:r>
            <w:fldSimple w:instr="REF book8d0efa5f-7895-40e8-bc98-2bc8fa343722 \r \h">
              <w:r>
                <w:t>6.4.2.65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VScroll</w:t>
              </w:r>
            </w:hyperlink>
            <w:r>
              <w:t/>
            </w:r>
            <w:r>
              <w:t xml:space="preserve"> (§</w:t>
            </w:r>
            <w:fldSimple w:instr="REF book04740cd3-5e80-40af-b943-6095a38defb6 \r \h">
              <w:r>
                <w:t>6.4.2.66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rueFalseBlank.docx" TargetMode="External"/><Relationship Id="rId9" Type="http://schemas.openxmlformats.org/officeDocument/2006/relationships/hyperlink" Target="Default.docx" TargetMode="External"/><Relationship Id="rId10" Type="http://schemas.openxmlformats.org/officeDocument/2006/relationships/hyperlink" Target="f.docx" TargetMode="External"/><Relationship Id="rId11" Type="http://schemas.openxmlformats.org/officeDocument/2006/relationships/hyperlink" Target="AutoFill.docx" TargetMode="External"/><Relationship Id="rId12" Type="http://schemas.openxmlformats.org/officeDocument/2006/relationships/hyperlink" Target="AutoLine.docx" TargetMode="External"/><Relationship Id="rId13" Type="http://schemas.openxmlformats.org/officeDocument/2006/relationships/hyperlink" Target="AutoPict.docx" TargetMode="External"/><Relationship Id="rId14" Type="http://schemas.openxmlformats.org/officeDocument/2006/relationships/hyperlink" Target="AutoScale.docx" TargetMode="External"/><Relationship Id="rId15" Type="http://schemas.openxmlformats.org/officeDocument/2006/relationships/hyperlink" Target="Camera.docx" TargetMode="External"/><Relationship Id="rId16" Type="http://schemas.openxmlformats.org/officeDocument/2006/relationships/hyperlink" Target="Cancel.docx" TargetMode="External"/><Relationship Id="rId17" Type="http://schemas.openxmlformats.org/officeDocument/2006/relationships/hyperlink" Target="ColHidden.docx" TargetMode="External"/><Relationship Id="rId18" Type="http://schemas.openxmlformats.org/officeDocument/2006/relationships/hyperlink" Target="Colored.docx" TargetMode="External"/><Relationship Id="rId19" Type="http://schemas.openxmlformats.org/officeDocument/2006/relationships/hyperlink" Target="DDE.docx" TargetMode="External"/><Relationship Id="rId20" Type="http://schemas.openxmlformats.org/officeDocument/2006/relationships/hyperlink" Target="DefaultSize.docx" TargetMode="External"/><Relationship Id="rId21" Type="http://schemas.openxmlformats.org/officeDocument/2006/relationships/hyperlink" Target="Disabled.docx" TargetMode="External"/><Relationship Id="rId22" Type="http://schemas.openxmlformats.org/officeDocument/2006/relationships/hyperlink" Target="Dismiss.docx" TargetMode="External"/><Relationship Id="rId23" Type="http://schemas.openxmlformats.org/officeDocument/2006/relationships/hyperlink" Target="FirstButton.docx" TargetMode="External"/><Relationship Id="rId24" Type="http://schemas.openxmlformats.org/officeDocument/2006/relationships/hyperlink" Target="Help.docx" TargetMode="External"/><Relationship Id="rId25" Type="http://schemas.openxmlformats.org/officeDocument/2006/relationships/hyperlink" Target="Horiz.docx" TargetMode="External"/><Relationship Id="rId26" Type="http://schemas.openxmlformats.org/officeDocument/2006/relationships/hyperlink" Target="JustLastX.docx" TargetMode="External"/><Relationship Id="rId27" Type="http://schemas.openxmlformats.org/officeDocument/2006/relationships/hyperlink" Target="Locked.docx" TargetMode="External"/><Relationship Id="rId28" Type="http://schemas.openxmlformats.org/officeDocument/2006/relationships/hyperlink" Target="LockText.docx" TargetMode="External"/><Relationship Id="rId29" Type="http://schemas.openxmlformats.org/officeDocument/2006/relationships/hyperlink" Target="MapOCX.docx" TargetMode="External"/><Relationship Id="rId30" Type="http://schemas.openxmlformats.org/officeDocument/2006/relationships/hyperlink" Target="MoveWithCells.docx" TargetMode="External"/><Relationship Id="rId31" Type="http://schemas.openxmlformats.org/officeDocument/2006/relationships/hyperlink" Target="MultiLine.docx" TargetMode="External"/><Relationship Id="rId32" Type="http://schemas.openxmlformats.org/officeDocument/2006/relationships/hyperlink" Target="NoThreeD.docx" TargetMode="External"/><Relationship Id="rId33" Type="http://schemas.openxmlformats.org/officeDocument/2006/relationships/hyperlink" Target="NoThreeD2.docx" TargetMode="External"/><Relationship Id="rId34" Type="http://schemas.openxmlformats.org/officeDocument/2006/relationships/hyperlink" Target="PrintObject.docx" TargetMode="External"/><Relationship Id="rId35" Type="http://schemas.openxmlformats.org/officeDocument/2006/relationships/hyperlink" Target="RecalcAlways.docx" TargetMode="External"/><Relationship Id="rId36" Type="http://schemas.openxmlformats.org/officeDocument/2006/relationships/hyperlink" Target="RowHidden.docx" TargetMode="External"/><Relationship Id="rId37" Type="http://schemas.openxmlformats.org/officeDocument/2006/relationships/hyperlink" Target="SecretEdit.docx" TargetMode="External"/><Relationship Id="rId38" Type="http://schemas.openxmlformats.org/officeDocument/2006/relationships/hyperlink" Target="SizeWithCells.docx" TargetMode="External"/><Relationship Id="rId39" Type="http://schemas.openxmlformats.org/officeDocument/2006/relationships/hyperlink" Target="UIObj.docx" TargetMode="External"/><Relationship Id="rId40" Type="http://schemas.openxmlformats.org/officeDocument/2006/relationships/hyperlink" Target="ValidIds.docx" TargetMode="External"/><Relationship Id="rId41" Type="http://schemas.openxmlformats.org/officeDocument/2006/relationships/hyperlink" Target="Visible.docx" TargetMode="External"/><Relationship Id="rId42" Type="http://schemas.openxmlformats.org/officeDocument/2006/relationships/hyperlink" Target="VScro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