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09_1" w:id="100001"/>
      <w:bookmarkStart w:name="book6db1285b-cad5-4346-b47c-df943127caac_1" w:id="100002"/>
      <w:r>
        <w:t/>
      </w:r>
      <w:hyperlink r:id="rId8">
        <w:r>
          <w:rPr>
            <w:rStyle w:val="Hyperlink"/>
          </w:rPr>
          <w:t>ST_TrueFalseBlank</w:t>
        </w:r>
      </w:hyperlink>
      <w:r>
        <w:t/>
      </w:r>
      <w:r>
        <w:t xml:space="preserve"> (Boolean Value with Blank [False] State)</w:t>
      </w:r>
      <w:bookmarkEnd w:id="100001"/>
    </w:p>
    <w:bookmarkEnd w:id="100002"/>
    <w:p w:rsidRDefault="007C1B30" w:rsidP="007C1B30" w:rsidR="007C1B30">
      <w:r>
        <w:t xml:space="preserve">This simple type specifies a boolean value with a third state, using a blank attribute, which specifies that the value be </w:t>
      </w:r>
      <w:r>
        <w:t>false</w:t>
      </w:r>
      <w:r>
        <w:t>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 xml:space="preserve"> (Blank – Logical False)</w:t>
            </w:r>
          </w:p>
        </w:tc>
        <w:tc>
          <w:tcPr>
            <w:tcW w:type="pct" w:w="2500"/>
          </w:tcPr>
          <w:p w:rsidRDefault="007C1B30" w:rsidP="002E5918" w:rsidR="007C1B30">
            <w:r>
              <w:t>Logical false.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f</w:t>
              </w:r>
            </w:hyperlink>
            <w:r>
              <w:t/>
            </w:r>
            <w:r>
              <w:t xml:space="preserve"> (Logical False)</w:t>
            </w:r>
          </w:p>
        </w:tc>
        <w:tc>
          <w:tcPr>
            <w:tcW w:type="pct" w:w="2500"/>
          </w:tcPr>
          <w:p w:rsidRDefault="007C1B30" w:rsidP="002E5918" w:rsidR="007C1B30">
            <w:r>
              <w:t>Logical false.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false</w:t>
            </w:r>
            <w:r>
              <w:t xml:space="preserve"> (Logical False)</w:t>
            </w:r>
          </w:p>
        </w:tc>
        <w:tc>
          <w:tcPr>
            <w:tcW w:type="pct" w:w="2500"/>
          </w:tcPr>
          <w:p w:rsidRDefault="007C1B30" w:rsidP="002E5918" w:rsidR="007C1B30">
            <w:r>
              <w:t>Logical false.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</w:t>
            </w:r>
            <w:r>
              <w:t xml:space="preserve"> (Logical True)</w:t>
            </w:r>
          </w:p>
        </w:tc>
        <w:tc>
          <w:tcPr>
            <w:tcW w:type="pct" w:w="2500"/>
          </w:tcPr>
          <w:p w:rsidRDefault="007C1B30" w:rsidP="002E5918" w:rsidR="007C1B30">
            <w:r>
              <w:t>Logical true.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true</w:t>
            </w:r>
            <w:r>
              <w:t xml:space="preserve"> (Logical True)</w:t>
            </w:r>
          </w:p>
        </w:tc>
        <w:tc>
          <w:tcPr>
            <w:tcW w:type="pct" w:w="2500"/>
          </w:tcPr>
          <w:p w:rsidRDefault="007C1B30" w:rsidP="002E5918" w:rsidR="007C1B30">
            <w:r>
              <w:t>Logical true.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h@switch</w:t>
            </w:r>
            <w:r>
              <w:t xml:space="preserve"> (§</w:t>
            </w:r>
            <w:fldSimple w:instr="REF book6ad33589-d555-4bff-9b81-46e16a42294d \r \h">
              <w:r>
                <w:t>6.1.2.8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</w:t>
      </w:r>
      <w:hyperlink r:id="rId8">
        <w:r>
          <w:rPr>
            <w:rStyle w:val="Hyperlink"/>
          </w:rPr>
          <w:t>ST_TrueFalseBlank</w:t>
        </w:r>
      </w:hyperlink>
      <w:r>
        <w:t>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9">
        <w:r>
          <w:rPr>
            <w:rStyle w:val="Hyperlink"/>
          </w:rPr>
          <w:t>f</w:t>
        </w:r>
      </w:hyperlink>
      <w:r>
        <w:t>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value="true"/&gt;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value="false"/&gt;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TrueFalseBlank.docx" TargetMode="External"/><Relationship Id="rId9" Type="http://schemas.openxmlformats.org/officeDocument/2006/relationships/hyperlink" Target="f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