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63_1" w:id="100001"/>
      <w:bookmarkStart w:name="book58372ae2-cf57-4e24-82fb-2dfba1140bd3_1" w:id="100002"/>
      <w:r>
        <w:t>ST_RType</w:t>
      </w:r>
      <w:r>
        <w:t xml:space="preserve"> (Rule Type)</w:t>
      </w:r>
      <w:bookmarkEnd w:id="100001"/>
    </w:p>
    <w:bookmarkEnd w:id="100002"/>
    <w:p w:rsidRDefault="007C1B30" w:rsidP="007C1B30" w:rsidR="007C1B30">
      <w:r>
        <w:t>This simple type specifies types of rules.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align</w:t>
            </w:r>
            <w:r>
              <w:t xml:space="preserve"> (Alignment Rule)</w:t>
            </w:r>
          </w:p>
        </w:tc>
        <w:tc>
          <w:tcPr>
            <w:tcW w:type="pct" w:w="2500"/>
          </w:tcPr>
          <w:p w:rsidRDefault="007C1B30" w:rsidP="002E5918" w:rsidR="007C1B30">
            <w:r>
              <w:t>Alignment rule.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arc</w:t>
              </w:r>
            </w:hyperlink>
            <w:r>
              <w:t/>
            </w:r>
            <w:r>
              <w:t xml:space="preserve"> (Arc Rule)</w:t>
            </w:r>
          </w:p>
        </w:tc>
        <w:tc>
          <w:tcPr>
            <w:tcW w:type="pct" w:w="2500"/>
          </w:tcPr>
          <w:p w:rsidRDefault="007C1B30" w:rsidP="002E5918" w:rsidR="007C1B30">
            <w:r>
              <w:t>Arc rule.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/>
            </w:r>
            <w:hyperlink r:id="rId9">
              <w:r>
                <w:rPr>
                  <w:rStyle w:val="Hyperlink"/>
                </w:rPr>
                <w:t>callout</w:t>
              </w:r>
            </w:hyperlink>
            <w:r>
              <w:t/>
            </w:r>
            <w:r>
              <w:t xml:space="preserve"> (Callout Rule)</w:t>
            </w:r>
          </w:p>
        </w:tc>
        <w:tc>
          <w:tcPr>
            <w:tcW w:type="pct" w:w="2500"/>
          </w:tcPr>
          <w:p w:rsidRDefault="007C1B30" w:rsidP="002E5918" w:rsidR="007C1B30">
            <w:r>
              <w:t>Callout rule.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connector</w:t>
            </w:r>
            <w:r>
              <w:t xml:space="preserve"> (Connector Rule)</w:t>
            </w:r>
          </w:p>
        </w:tc>
        <w:tc>
          <w:tcPr>
            <w:tcW w:type="pct" w:w="2500"/>
          </w:tcPr>
          <w:p w:rsidRDefault="007C1B30" w:rsidP="002E5918" w:rsidR="007C1B30">
            <w:r>
              <w:t>Connector rule.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r@type</w:t>
            </w:r>
            <w:r>
              <w:t xml:space="preserve"> (§</w:t>
            </w:r>
            <w:fldSimple w:instr="REF book3f58f2fd-364f-43b2-ba9f-1e65bf2c7764 \r \h">
              <w:r>
                <w:t>6.2.2.21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name="ST_RType"&gt;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8">
        <w:r>
          <w:rPr>
            <w:rStyle w:val="Hyperlink"/>
          </w:rPr>
          <w:t>arc</w:t>
        </w:r>
      </w:hyperlink>
      <w:r>
        <w:t>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9">
        <w:r>
          <w:rPr>
            <w:rStyle w:val="Hyperlink"/>
          </w:rPr>
          <w:t>callout</w:t>
        </w:r>
      </w:hyperlink>
      <w:r>
        <w:t>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value="connector"/&gt;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value="align"/&gt;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rc.docx" TargetMode="External"/><Relationship Id="rId9" Type="http://schemas.openxmlformats.org/officeDocument/2006/relationships/hyperlink" Target="callou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