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8_1" w:id="100001"/>
      <w:bookmarkStart w:name="book0ef69c6c-ec9f-42ff-bb81-e979e0669db7_1" w:id="100002"/>
      <w:r>
        <w:t>ST_ConnectorType</w:t>
      </w:r>
      <w:r>
        <w:t xml:space="preserve"> (Connector Type)</w:t>
      </w:r>
      <w:bookmarkEnd w:id="100001"/>
    </w:p>
    <w:bookmarkEnd w:id="100002"/>
    <w:p w:rsidRDefault="007C1B30" w:rsidP="007C1B30" w:rsidR="007C1B30">
      <w:r>
        <w:t>This simple type specifies types of connectors.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curved</w:t>
            </w:r>
            <w:r>
              <w:t xml:space="preserve"> (Curved Connector)</w:t>
            </w:r>
          </w:p>
        </w:tc>
        <w:tc>
          <w:tcPr>
            <w:tcW w:type="pct" w:w="2500"/>
          </w:tcPr>
          <w:p w:rsidRDefault="007C1B30" w:rsidP="002E5918" w:rsidR="007C1B30">
            <w:r>
              <w:t>A curved connector.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elbow</w:t>
            </w:r>
            <w:r>
              <w:t xml:space="preserve"> (Elbow Connector)</w:t>
            </w:r>
          </w:p>
        </w:tc>
        <w:tc>
          <w:tcPr>
            <w:tcW w:type="pct" w:w="2500"/>
          </w:tcPr>
          <w:p w:rsidRDefault="007C1B30" w:rsidP="002E5918" w:rsidR="007C1B30">
            <w:r>
              <w:t>An elbow-shaped connector.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none</w:t>
            </w:r>
            <w:r>
              <w:t xml:space="preserve"> (No Connector)</w:t>
            </w:r>
          </w:p>
        </w:tc>
        <w:tc>
          <w:tcPr>
            <w:tcW w:type="pct" w:w="2500"/>
          </w:tcPr>
          <w:p w:rsidRDefault="007C1B30" w:rsidP="002E5918" w:rsidR="007C1B30">
            <w:r>
              <w:t>No connector.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straight</w:t>
            </w:r>
            <w:r>
              <w:t xml:space="preserve"> (Straight Connector)</w:t>
            </w:r>
          </w:p>
        </w:tc>
        <w:tc>
          <w:tcPr>
            <w:tcW w:type="pct" w:w="2500"/>
          </w:tcPr>
          <w:p w:rsidRDefault="007C1B30" w:rsidP="002E5918" w:rsidR="007C1B30">
            <w:r>
              <w:t>A straight connector.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arc@connectortype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curve@connectortype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image@connectortype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line@connectortype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oval@connectortype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polyline@connectortype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rect@connectortype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roundrect@connectortype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shape@connectortype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shapetype@connectortype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name="ST_ConnectorType"&gt;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value="straight"/&gt;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value="elbow"/&gt;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value="curved"/&gt;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