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9_1" w:id="100001"/>
      <w:bookmarkStart w:name="bookf08d3d6b-dd7c-4ef6-b8c2-41f2e0f21576_1" w:id="100002"/>
      <w:r>
        <w:t>ST_ConnectType</w:t>
      </w:r>
      <w:r>
        <w:t xml:space="preserve"> (Connection Locations Type)</w:t>
      </w:r>
      <w:bookmarkEnd w:id="100001"/>
    </w:p>
    <w:bookmarkEnd w:id="100002"/>
    <w:p w:rsidRDefault="007C1B30" w:rsidP="007C1B30" w:rsidR="007C1B30">
      <w:r>
        <w:t>This simple type specifies types of connection locations.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custom</w:t>
            </w:r>
            <w:r>
              <w:t xml:space="preserve"> (Custom Connections)</w:t>
            </w:r>
          </w:p>
        </w:tc>
        <w:tc>
          <w:tcPr>
            <w:tcW w:type="pct" w:w="2500"/>
          </w:tcPr>
          <w:p w:rsidRDefault="007C1B30" w:rsidP="002E5918" w:rsidR="007C1B30">
            <w:r>
              <w:t>A custom array of connection locations.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none</w:t>
            </w:r>
            <w:r>
              <w:t xml:space="preserve"> (No)</w:t>
            </w:r>
          </w:p>
        </w:tc>
        <w:tc>
          <w:tcPr>
            <w:tcW w:type="pct" w:w="2500"/>
          </w:tcPr>
          <w:p w:rsidRDefault="007C1B30" w:rsidP="002E5918" w:rsidR="007C1B30">
            <w:r>
              <w:t>No connection locations.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rect</w:t>
              </w:r>
            </w:hyperlink>
            <w:r>
              <w:t/>
            </w:r>
            <w:r>
              <w:t xml:space="preserve"> (Four Connections)</w:t>
            </w:r>
          </w:p>
        </w:tc>
        <w:tc>
          <w:tcPr>
            <w:tcW w:type="pct" w:w="2500"/>
          </w:tcPr>
          <w:p w:rsidRDefault="007C1B30" w:rsidP="002E5918" w:rsidR="007C1B30">
            <w:r>
              <w:t>Standard four connection points at midpoints of top, bottom, left, and right sides.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segments</w:t>
            </w:r>
            <w:r>
              <w:t xml:space="preserve"> (Edit Point Connections)</w:t>
            </w:r>
          </w:p>
        </w:tc>
        <w:tc>
          <w:tcPr>
            <w:tcW w:type="pct" w:w="2500"/>
          </w:tcPr>
          <w:p w:rsidRDefault="007C1B30" w:rsidP="002E5918" w:rsidR="007C1B30">
            <w:r>
              <w:t>The edit points of the shape are used.  Edit points are the black dots in a graphical editor that are used to select parts of a shape.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path@connecttype</w:t>
            </w:r>
            <w:r>
              <w:t xml:space="preserve"> (§</w:t>
            </w:r>
            <w:fldSimple w:instr="REF bookf6e68ba6-ca8d-4e1d-9f47-3d15ad8c2af0 \r \h">
              <w:r>
                <w:t>6.1.2.14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name="ST_ConnectType"&gt;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rect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value="segments"/&gt;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value="custom"/&gt;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c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