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1_1" w:id="100001"/>
      <w:bookmarkStart w:name="book6bb7b717-6707-4d7f-b6f5-31d6d0fdc09e_1" w:id="100002"/>
      <w:r>
        <w:t>FmlaTxbx</w:t>
      </w:r>
      <w:r>
        <w:t xml:space="preserve"> (Text Formula)</w:t>
      </w:r>
      <w:bookmarkEnd w:id="100001"/>
    </w:p>
    <w:bookmarkEnd w:id="100002"/>
    <w:p w:rsidRDefault="007C1B30" w:rsidP="007C1B30" w:rsidR="007C1B30">
      <w:r>
        <w:t>This element defines the formula associated with the object's text.  This element is used for attached text.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rFonts w:eastAsiaTheme="minorHAnsi"/>
        </w:rPr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</w:t>
      </w:r>
      <w:r>
        <w:t>&lt;x:FmlaTxbx&gt;$D$9&lt;/x:FmlaTxbx&gt;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