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06_1" w:id="100001"/>
      <w:bookmarkStart w:name="book3926dd65-5442-472f-9e9c-e02ebd199713_1" w:id="100002"/>
      <w:r>
        <w:t>FmlaGroup</w:t>
      </w:r>
      <w:r>
        <w:t xml:space="preserve"> (Linked Formula - Group Box)</w:t>
      </w:r>
      <w:bookmarkEnd w:id="100001"/>
    </w:p>
    <w:bookmarkEnd w:id="100002"/>
    <w:p w:rsidRDefault="007C1B30" w:rsidP="007C1B30" w:rsidR="007C1B30">
      <w:r>
        <w:t xml:space="preserve">This element specifies the cell the object is linked to, using standard cell reference syntax.  This element is used for </w:t>
      </w:r>
      <w:hyperlink r:id="rId8">
        <w:r>
          <w:rPr>
            <w:rStyle w:val="Hyperlink"/>
          </w:rPr>
          <w:t>group</w:t>
        </w:r>
      </w:hyperlink>
      <w:r>
        <w:t xml:space="preserve"> boxes.  This overrides the </w:t>
      </w:r>
      <w:r>
        <w:t/>
      </w:r>
      <w:hyperlink r:id="rId9">
        <w:r>
          <w:rPr>
            <w:rStyle w:val="Hyperlink"/>
          </w:rPr>
          <w:t>FmlaLink</w:t>
        </w:r>
      </w:hyperlink>
      <w:r>
        <w:t/>
      </w:r>
      <w:r>
        <w:t xml:space="preserve"> for any radio buttons enclosed in the </w:t>
      </w:r>
      <w:hyperlink r:id="rId8">
        <w:r>
          <w:rPr>
            <w:rStyle w:val="Hyperlink"/>
          </w:rPr>
          <w:t>group</w:t>
        </w:r>
      </w:hyperlink>
      <w:r>
        <w:t xml:space="preserve"> box.  The value in the linked cell and the index of the selected radio button are linked together.  The formula syntax is described in §</w:t>
      </w:r>
      <w:fldSimple w:instr=" REF TOCSection220 \w \h ">
        <w:r>
          <w:t>3.17</w:t>
        </w:r>
      </w:fldSimple>
      <w:r>
        <w:t xml:space="preserve"> of the SpreadsheetML reference.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10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&lt;x:FmlaGroup&gt;$A$1&lt;/x:FmlaGroup&gt;</w:t>
      </w:r>
      <w:r>
        <w:br/>
      </w:r>
      <w:r>
        <w:t>&lt;/x:</w:t>
      </w:r>
      <w:hyperlink r:id="rId10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10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oup.docx" TargetMode="External"/><Relationship Id="rId9" Type="http://schemas.openxmlformats.org/officeDocument/2006/relationships/hyperlink" Target="FmlaLink.docx" TargetMode="External"/><Relationship Id="rId10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