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611_1" w:id="100001"/>
      <w:bookmarkStart w:name="book3bbbd0a3-cb6c-430f-8610-8913d5c4dd70_1" w:id="100002"/>
      <w:r>
        <w:t>webPublishObject</w:t>
      </w:r>
      <w:r>
        <w:t xml:space="preserve"> (Web Publishing Object)</w:t>
      </w:r>
      <w:bookmarkEnd w:id="100001"/>
    </w:p>
    <w:bookmarkEnd w:id="100002"/>
    <w:p w:rsidRDefault="008B2896" w:rsidP="008B2896" w:rsidR="008B2896">
      <w:r>
        <w:t xml:space="preserve">This element defines  a single Web publishing object for the workbook. This element tracks basic information about an object in the </w:t>
      </w:r>
      <w:hyperlink r:id="rId8">
        <w:r>
          <w:rPr>
            <w:rStyle w:val="Hyperlink"/>
          </w:rPr>
          <w:t>workbook</w:t>
        </w:r>
      </w:hyperlink>
      <w:r>
        <w:t>, such as a named range, that is published to the Web.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webPublishObjects</w:t>
              </w:r>
            </w:hyperlink>
            <w:r>
              <w:t/>
            </w:r>
            <w:r>
              <w:t xml:space="preserve"> (§</w:t>
            </w:r>
            <w:fldSimple w:instr="REF book73384d90-6a7d-4c2f-95f1-a5c361b08e12 \r \h">
              <w:r>
                <w:t>3.2.26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autoRepublish</w:t>
            </w:r>
            <w:r>
              <w:t xml:space="preserve"> (Auto Republish)</w:t>
            </w:r>
          </w:p>
        </w:tc>
        <w:tc>
          <w:tcPr>
            <w:tcW w:type="pct" w:w="4000"/>
          </w:tcPr>
          <w:p w:rsidRDefault="008B2896" w:rsidP="002E5918" w:rsidR="008B2896">
            <w:pPr>
              <w:rPr>
                <w:rFonts w:eastAsiaTheme="minorHAnsi"/>
              </w:rPr>
            </w:pPr>
            <w:r>
              <w:t xml:space="preserve">Specifies a boolean value that indicates whether the object specified in </w:t>
            </w:r>
            <w:r>
              <w:t>sourceObject</w:t>
            </w:r>
            <w:r>
              <w:t xml:space="preserve"> will be </w:t>
            </w:r>
            <w:r>
              <w:t xml:space="preserve">automatically published every time the </w:t>
            </w:r>
            <w:hyperlink r:id="rId8">
              <w:r>
                <w:rPr>
                  <w:rStyle w:val="Hyperlink"/>
                </w:rPr>
                <w:t>workbook</w:t>
              </w:r>
            </w:hyperlink>
            <w:r>
              <w:t xml:space="preserve"> is saved.</w:t>
            </w:r>
          </w:p>
          <w:p w:rsidRDefault="008B2896" w:rsidP="002E5918" w:rsidR="008B2896"/>
          <w:p w:rsidRDefault="008B2896" w:rsidP="002E5918" w:rsidR="008B2896">
            <w:r>
              <w:t xml:space="preserve">A value of on, 1, or true indicates the application will publish the </w:t>
            </w:r>
            <w:r>
              <w:t>sourceObject</w:t>
            </w:r>
            <w:r>
              <w:t xml:space="preserve"> when the </w:t>
            </w:r>
            <w:hyperlink r:id="rId8">
              <w:r>
                <w:rPr>
                  <w:rStyle w:val="Hyperlink"/>
                </w:rPr>
                <w:t>workbook</w:t>
              </w:r>
            </w:hyperlink>
            <w:r>
              <w:t xml:space="preserve"> is saved.</w:t>
            </w:r>
          </w:p>
          <w:p w:rsidRDefault="008B2896" w:rsidP="002E5918" w:rsidR="008B2896"/>
          <w:p w:rsidRDefault="008B2896" w:rsidP="002E5918" w:rsidR="008B2896">
            <w:r>
              <w:t xml:space="preserve">A value of off, 0, or false indicates the application will not publish the </w:t>
            </w:r>
            <w:r>
              <w:t>sourceObject</w:t>
            </w:r>
            <w:r>
              <w:t xml:space="preserve"> when the </w:t>
            </w:r>
            <w:hyperlink r:id="rId8">
              <w:r>
                <w:rPr>
                  <w:rStyle w:val="Hyperlink"/>
                </w:rPr>
                <w:t>workbook</w:t>
              </w:r>
            </w:hyperlink>
            <w:r>
              <w:t xml:space="preserve"> is saved.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destinationFile</w:t>
            </w:r>
            <w:r>
              <w:t xml:space="preserve"> (Destination File)</w:t>
            </w:r>
          </w:p>
        </w:tc>
        <w:tc>
          <w:tcPr>
            <w:tcW w:type="pct" w:w="4000"/>
          </w:tcPr>
          <w:p w:rsidRDefault="008B2896" w:rsidP="002E5918" w:rsidR="008B2896">
            <w:pPr>
              <w:rPr>
                <w:rFonts w:eastAsiaTheme="minorHAnsi"/>
              </w:rPr>
            </w:pPr>
            <w:r>
              <w:t xml:space="preserve">Specifies the </w:t>
            </w:r>
            <w:r>
              <w:t xml:space="preserve">destination file name to which the </w:t>
            </w:r>
            <w:r>
              <w:t>sourceObject</w:t>
            </w:r>
            <w:r>
              <w:t xml:space="preserve"> will be published.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divId</w:t>
            </w:r>
            <w:r>
              <w:t xml:space="preserve"> (Div Id)</w:t>
            </w:r>
          </w:p>
        </w:tc>
        <w:tc>
          <w:tcPr>
            <w:tcW w:type="pct" w:w="4000"/>
          </w:tcPr>
          <w:p w:rsidRDefault="008B2896" w:rsidP="002E5918" w:rsidR="008B2896">
            <w:pPr>
              <w:rPr>
                <w:rFonts w:eastAsiaTheme="minorHAnsi"/>
              </w:rPr>
            </w:pPr>
            <w:r>
              <w:t xml:space="preserve">Specifies the </w:t>
            </w:r>
            <w:r>
              <w:t>destination bookmark (div id) for the published object.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id</w:t>
            </w:r>
            <w:r>
              <w:t xml:space="preserve"> (Id)</w:t>
            </w:r>
          </w:p>
        </w:tc>
        <w:tc>
          <w:tcPr>
            <w:tcW w:type="pct" w:w="4000"/>
          </w:tcPr>
          <w:p w:rsidRDefault="008B2896" w:rsidP="002E5918" w:rsidR="008B2896">
            <w:pPr>
              <w:rPr>
                <w:rFonts w:eastAsiaTheme="minorHAnsi"/>
              </w:rPr>
            </w:pPr>
            <w:r>
              <w:t xml:space="preserve">Specifies the </w:t>
            </w:r>
            <w:r>
              <w:t xml:space="preserve">number, in  "nnnnn" </w:t>
            </w:r>
            <w:hyperlink r:id="rId12">
              <w:r>
                <w:rPr>
                  <w:rStyle w:val="Hyperlink"/>
                </w:rPr>
                <w:t>format</w:t>
              </w:r>
            </w:hyperlink>
            <w:r>
              <w:t>, used in generated div id, in style id's, token filenames, and other variables.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sourceObject</w:t>
            </w:r>
            <w:r>
              <w:t xml:space="preserve"> (Source Object)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named range to be published</w:t>
            </w:r>
            <w:r>
              <w:t xml:space="preserve">. If omitted, the entire </w:t>
            </w:r>
            <w:hyperlink r:id="rId8">
              <w:r>
                <w:rPr>
                  <w:rStyle w:val="Hyperlink"/>
                </w:rPr>
                <w:t>workbook</w:t>
              </w:r>
            </w:hyperlink>
            <w:r>
              <w:t xml:space="preserve"> is published.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title</w:t>
            </w:r>
            <w:r>
              <w:t xml:space="preserve"> (Title)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</w:t>
            </w:r>
            <w:r>
              <w:t>title of the published item.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="CT_WebPublishObject"&gt;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="id"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="divId" type="</w:t>
      </w:r>
      <w:hyperlink r:id="rId11">
        <w:r>
          <w:rPr>
            <w:rStyle w:val="Hyperlink"/>
          </w:rPr>
          <w:t>ST_Xstring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="sourceObject" type="</w:t>
      </w:r>
      <w:hyperlink r:id="rId11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="destinationFile" type="</w:t>
      </w:r>
      <w:hyperlink r:id="rId11">
        <w:r>
          <w:rPr>
            <w:rStyle w:val="Hyperlink"/>
          </w:rPr>
          <w:t>ST_Xstring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="title" type="</w:t>
      </w:r>
      <w:hyperlink r:id="rId11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name="autoRepublish" type="xsd:boolean" use="optional" default="false"/&gt;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orkbook.docx" TargetMode="External"/><Relationship Id="rId9" Type="http://schemas.openxmlformats.org/officeDocument/2006/relationships/hyperlink" Target="webPublishObjects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ST_Xstring.docx" TargetMode="External"/><Relationship Id="rId12" Type="http://schemas.openxmlformats.org/officeDocument/2006/relationships/hyperlink" Target="format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