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005_1" w:id="100001"/>
      <w:bookmarkStart w:name="book02c5e229-3661-40e8-be26-0dff75cc3ece_1" w:id="100002"/>
      <w:r>
        <w:t>tp</w:t>
      </w:r>
      <w:r>
        <w:t xml:space="preserve"> (Topic)</w:t>
      </w:r>
      <w:bookmarkEnd w:id="100001"/>
    </w:p>
    <w:bookmarkEnd w:id="100002"/>
    <w:p w:rsidRDefault="008B2896" w:rsidP="008B2896" w:rsidR="008B2896">
      <w:r>
        <w:t>Represents dependency information for all topics within a volatile dependency type that share the same first string or argument.</w:t>
      </w:r>
    </w:p>
    <w:p w:rsidRDefault="008B2896" w:rsidP="008B2896" w:rsidR="008B2896">
      <w:r>
        <w:t xml:space="preserve">For the </w:t>
      </w:r>
      <w:hyperlink r:id="rId8">
        <w:r>
          <w:rPr>
            <w:rStyle w:val="Hyperlink"/>
          </w:rPr>
          <w:t>RTD</w:t>
        </w:r>
      </w:hyperlink>
      <w:r>
        <w:t xml:space="preserve"> function, this collection will contain the remaining </w:t>
      </w:r>
      <w:hyperlink r:id="rId9">
        <w:r>
          <w:rPr>
            <w:rStyle w:val="Hyperlink"/>
          </w:rPr>
          <w:t>parameters</w:t>
        </w:r>
      </w:hyperlink>
      <w:r>
        <w:t xml:space="preserve"> of the function, and indicate the last known value and data type of that value.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main</w:t>
              </w:r>
            </w:hyperlink>
            <w:r>
              <w:t/>
            </w:r>
            <w:r>
              <w:t xml:space="preserve"> (§</w:t>
            </w:r>
            <w:fldSimple w:instr="REF booka70382cc-c02b-4c97-b8ba-6987b3f40f26 \r \h">
              <w:r>
                <w:t>3.15.1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stp</w:t>
              </w:r>
            </w:hyperlink>
            <w:r>
              <w:t/>
            </w:r>
            <w:r>
              <w:t xml:space="preserve"> (Strings in Subtopic)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9f5fe4e-94ef-4e5e-93e2-2941763e1163 \r \h">
              <w:r>
                <w:t>3.15.2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(References)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581e292-6982-482e-b27f-e5fb4068f414 \r \h">
              <w:r>
                <w:t>3.15.4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v</w:t>
              </w:r>
            </w:hyperlink>
            <w:r>
              <w:t/>
            </w:r>
            <w:r>
              <w:t xml:space="preserve"> (Cell Value)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772d4cd-eddb-4fa7-990b-089c4b8955d2 \r \h">
              <w:r>
                <w:t>3.3.1.93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(Type)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type of the </w:t>
            </w:r>
            <w:hyperlink r:id="rId15">
              <w:r>
                <w:rPr>
                  <w:rStyle w:val="Hyperlink"/>
                </w:rPr>
                <w:t>cell</w:t>
              </w:r>
            </w:hyperlink>
            <w:r>
              <w:t xml:space="preserve"> value. This value corresponds to the type of data returned by the </w:t>
            </w:r>
            <w:hyperlink r:id="rId8">
              <w:r>
                <w:rPr>
                  <w:rStyle w:val="Hyperlink"/>
                </w:rPr>
                <w:t>RTD</w:t>
              </w:r>
            </w:hyperlink>
            <w:r>
              <w:t xml:space="preserve"> or CUBE function.</w:t>
            </w:r>
          </w:p>
          <w:p w:rsidRDefault="008B2896" w:rsidP="002E5918" w:rsidR="008B2896"/>
          <w:p w:rsidRDefault="008B2896" w:rsidP="002E5918" w:rsidR="008B2896">
            <w:r>
              <w:t xml:space="preserve">In the following </w:t>
            </w:r>
            <w:hyperlink r:id="rId8">
              <w:r>
                <w:rPr>
                  <w:rStyle w:val="Hyperlink"/>
                </w:rPr>
                <w:t>RTD</w:t>
              </w:r>
            </w:hyperlink>
            <w:r>
              <w:t xml:space="preserve"> example, the value "aaa: 4447" has a string data type.</w:t>
            </w:r>
          </w:p>
          <w:p w:rsidRDefault="008B2896" w:rsidP="002E5918" w:rsidR="008B2896"/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pPr>
              <w:pStyle w:val="c"/>
            </w:pPr>
            <w:r>
              <w:t xml:space="preserve">&lt;tp </w:t>
            </w:r>
            <w:hyperlink r:id="rId14">
              <w:r>
                <w:rPr>
                  <w:rStyle w:val="Hyperlink"/>
                </w:rPr>
                <w:t>t</w:t>
              </w:r>
            </w:hyperlink>
            <w:r>
              <w:t>="</w:t>
            </w:r>
            <w:hyperlink r:id="rId16">
              <w:r>
                <w:rPr>
                  <w:rStyle w:val="Hyperlink"/>
                </w:rPr>
                <w:t>s</w:t>
              </w:r>
            </w:hyperlink>
            <w:r>
              <w:t>"&gt;</w:t>
            </w:r>
            <w:r>
              <w:br/>
            </w:r>
            <w:r>
              <w:t xml:space="preserve">  &lt;</w:t>
            </w:r>
            <w:hyperlink r:id="rId13">
              <w:r>
                <w:rPr>
                  <w:rStyle w:val="Hyperlink"/>
                </w:rPr>
                <w:t>v</w:t>
              </w:r>
            </w:hyperlink>
            <w:r>
              <w:t>&gt;aaa: 4447&lt;/</w:t>
            </w:r>
            <w:hyperlink r:id="rId13">
              <w:r>
                <w:rPr>
                  <w:rStyle w:val="Hyperlink"/>
                </w:rPr>
                <w:t>v</w:t>
              </w:r>
            </w:hyperlink>
            <w:r>
              <w:t>&gt;</w:t>
            </w:r>
            <w:r>
              <w:br/>
            </w:r>
            <w:r>
              <w:t>&lt;/tp&gt;</w:t>
            </w: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end example</w:t>
            </w:r>
            <w:r>
              <w:t>]</w:t>
            </w:r>
          </w:p>
          <w:p w:rsidRDefault="008B2896" w:rsidP="002E5918" w:rsidR="008B2896">
            <w:pPr>
              <w:rPr>
                <w:rStyle w:val="Non-normativeBracket"/>
              </w:rPr>
            </w:pPr>
          </w:p>
          <w:p w:rsidRDefault="008B2896" w:rsidP="002E5918" w:rsidR="008B2896">
            <w:r>
              <w:t xml:space="preserve">For Cube functions, this attribute can be ignored when </w:t>
            </w:r>
            <w:r>
              <w:t/>
            </w:r>
            <w:hyperlink r:id="rId11">
              <w:r>
                <w:rPr>
                  <w:rStyle w:val="Hyperlink"/>
                </w:rPr>
                <w:t>stp</w:t>
              </w:r>
            </w:hyperlink>
            <w:r>
              <w:t/>
            </w:r>
            <w:r>
              <w:t xml:space="preserve"> value is "1".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ST_VolValueType</w:t>
              </w:r>
            </w:hyperlink>
            <w:r>
              <w:t/>
            </w:r>
            <w:r>
              <w:t xml:space="preserve"> simple type (§</w:t>
            </w:r>
            <w:fldSimple w:instr="REF bookcbcc3881-aef9-4b6a-884e-f04e4c5a11a8 \r \h">
              <w:r>
                <w:t>3.18.93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8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="CT_VolTopic"&gt;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v</w:t>
        </w:r>
      </w:hyperlink>
      <w:r>
        <w:t>" type="</w:t>
      </w:r>
      <w:hyperlink r:id="rId20">
        <w:r>
          <w:rPr>
            <w:rStyle w:val="Hyperlink"/>
          </w:rPr>
          <w:t>ST_Xstring</w:t>
        </w:r>
      </w:hyperlink>
      <w:r>
        <w:t>" minOccurs="1"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stp</w:t>
        </w:r>
      </w:hyperlink>
      <w:r>
        <w:t>" type="</w:t>
      </w:r>
      <w:hyperlink r:id="rId20">
        <w:r>
          <w:rPr>
            <w:rStyle w:val="Hyperlink"/>
          </w:rPr>
          <w:t>ST_Xstring</w:t>
        </w:r>
      </w:hyperlink>
      <w:r>
        <w:t>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tr</w:t>
        </w:r>
      </w:hyperlink>
      <w:r>
        <w:t>" type="CT_VolTopicRef"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4">
        <w:r>
          <w:rPr>
            <w:rStyle w:val="Hyperlink"/>
          </w:rPr>
          <w:t>t</w:t>
        </w:r>
      </w:hyperlink>
      <w:r>
        <w:t>" type="</w:t>
      </w:r>
      <w:hyperlink r:id="rId17">
        <w:r>
          <w:rPr>
            <w:rStyle w:val="Hyperlink"/>
          </w:rPr>
          <w:t>ST_VolValueType</w:t>
        </w:r>
      </w:hyperlink>
      <w:r>
        <w:t>" use="optional" default="</w:t>
      </w:r>
      <w:hyperlink r:id="rId21">
        <w:r>
          <w:rPr>
            <w:rStyle w:val="Hyperlink"/>
          </w:rPr>
          <w:t>n</w:t>
        </w:r>
      </w:hyperlink>
      <w:r>
        <w:t>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TD.docx" TargetMode="External"/><Relationship Id="rId9" Type="http://schemas.openxmlformats.org/officeDocument/2006/relationships/hyperlink" Target="parameters.docx" TargetMode="External"/><Relationship Id="rId10" Type="http://schemas.openxmlformats.org/officeDocument/2006/relationships/hyperlink" Target="main.docx" TargetMode="External"/><Relationship Id="rId11" Type="http://schemas.openxmlformats.org/officeDocument/2006/relationships/hyperlink" Target="stp.docx" TargetMode="External"/><Relationship Id="rId12" Type="http://schemas.openxmlformats.org/officeDocument/2006/relationships/hyperlink" Target="tr.docx" TargetMode="External"/><Relationship Id="rId13" Type="http://schemas.openxmlformats.org/officeDocument/2006/relationships/hyperlink" Target="v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cell.docx" TargetMode="External"/><Relationship Id="rId16" Type="http://schemas.openxmlformats.org/officeDocument/2006/relationships/hyperlink" Target="s.docx" TargetMode="External"/><Relationship Id="rId17" Type="http://schemas.openxmlformats.org/officeDocument/2006/relationships/hyperlink" Target="ST_VolValueType.docx" TargetMode="External"/><Relationship Id="rId18" Type="http://schemas.openxmlformats.org/officeDocument/2006/relationships/hyperlink" Target="Schema.docx" TargetMode="External"/><Relationship Id="rId19" Type="http://schemas.openxmlformats.org/officeDocument/2006/relationships/hyperlink" Target="name.docx" TargetMode="External"/><Relationship Id="rId20" Type="http://schemas.openxmlformats.org/officeDocument/2006/relationships/hyperlink" Target="ST_Xstring.docx" TargetMode="External"/><Relationship Id="rId21" Type="http://schemas.openxmlformats.org/officeDocument/2006/relationships/hyperlink" Target="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