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3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806_1" w:id="100001"/>
      <w:bookmarkStart w:name="book2c7857ca-b3ea-4be5-b025-19bd2f73a85d_1" w:id="100002"/>
      <w:r>
        <w:t>tableStyleElement</w:t>
      </w:r>
      <w:r>
        <w:t xml:space="preserve"> (Table Style)</w:t>
      </w:r>
      <w:bookmarkEnd w:id="100001"/>
    </w:p>
    <w:bookmarkEnd w:id="100002"/>
    <w:p w:rsidRDefault="008B2896" w:rsidP="008B2896" w:rsidR="008B2896">
      <w:r>
        <w:t xml:space="preserve">This element specifies formatting for one area of a </w:t>
      </w:r>
      <w:hyperlink r:id="rId9">
        <w:r>
          <w:rPr>
            <w:rStyle w:val="Hyperlink"/>
          </w:rPr>
          <w:t>table</w:t>
        </w:r>
      </w:hyperlink>
      <w:r>
        <w:t xml:space="preserve"> or PivotTable. Together the sequence of these elements makes up one entire Table style or PivotTable style definition.</w:t>
      </w:r>
    </w:p>
    <w:p w:rsidRDefault="008B2896" w:rsidP="008B2896" w:rsidR="008B2896">
      <w:r>
        <w:t xml:space="preserve">The order in which </w:t>
      </w:r>
      <w:hyperlink r:id="rId9">
        <w:r>
          <w:rPr>
            <w:rStyle w:val="Hyperlink"/>
          </w:rPr>
          <w:t>table</w:t>
        </w:r>
      </w:hyperlink>
      <w:r>
        <w:t xml:space="preserve"> style element formatting is applied is as follows:</w:t>
      </w:r>
    </w:p>
    <w:p w:rsidRDefault="008B2896" w:rsidP="008B2896" w:rsidR="008B2896">
      <w:pPr>
        <w:rPr>
          <w:rStyle w:val="Emphasisstrong"/>
        </w:rPr>
      </w:pPr>
      <w:r>
        <w:t>Table Style Element Order</w:t>
      </w:r>
    </w:p>
    <w:p w:rsidRDefault="008B2896" w:rsidP="008B2896" w:rsidR="008B2896">
      <w:pPr>
        <w:pStyle w:val="ListBullet"/>
        <w:numPr>
          <w:ilvl w:val="0"/>
          <w:numId w:val="30"/>
        </w:numPr>
      </w:pPr>
      <w:r>
        <w:t>Whole Table</w:t>
      </w:r>
    </w:p>
    <w:p w:rsidRDefault="008B2896" w:rsidP="008B2896" w:rsidR="008B2896">
      <w:pPr>
        <w:pStyle w:val="ListBullet"/>
      </w:pPr>
      <w:r>
        <w:t>First Column Stripe</w:t>
      </w:r>
    </w:p>
    <w:p w:rsidRDefault="008B2896" w:rsidP="008B2896" w:rsidR="008B2896">
      <w:pPr>
        <w:pStyle w:val="ListBullet"/>
      </w:pPr>
      <w:r>
        <w:t>Second Column Stripe</w:t>
      </w:r>
    </w:p>
    <w:p w:rsidRDefault="008B2896" w:rsidP="008B2896" w:rsidR="008B2896">
      <w:pPr>
        <w:pStyle w:val="ListBullet"/>
      </w:pPr>
      <w:r>
        <w:t>First Row Stripe</w:t>
      </w:r>
    </w:p>
    <w:p w:rsidRDefault="008B2896" w:rsidP="008B2896" w:rsidR="008B2896">
      <w:pPr>
        <w:pStyle w:val="ListBullet"/>
      </w:pPr>
      <w:r>
        <w:t>Second Row Stripe</w:t>
      </w:r>
    </w:p>
    <w:p w:rsidRDefault="008B2896" w:rsidP="008B2896" w:rsidR="008B2896">
      <w:pPr>
        <w:pStyle w:val="ListBullet"/>
      </w:pPr>
      <w:r>
        <w:t>Last Column</w:t>
      </w:r>
    </w:p>
    <w:p w:rsidRDefault="008B2896" w:rsidP="008B2896" w:rsidR="008B2896">
      <w:pPr>
        <w:pStyle w:val="ListBullet"/>
      </w:pPr>
      <w:r>
        <w:t>First Column</w:t>
      </w:r>
    </w:p>
    <w:p w:rsidRDefault="008B2896" w:rsidP="008B2896" w:rsidR="008B2896">
      <w:pPr>
        <w:pStyle w:val="ListBullet"/>
      </w:pPr>
      <w:r>
        <w:t>Header Row</w:t>
      </w:r>
    </w:p>
    <w:p w:rsidRDefault="008B2896" w:rsidP="008B2896" w:rsidR="008B2896">
      <w:pPr>
        <w:pStyle w:val="ListBullet"/>
      </w:pPr>
      <w:r>
        <w:t>Total Row</w:t>
      </w:r>
    </w:p>
    <w:p w:rsidRDefault="008B2896" w:rsidP="008B2896" w:rsidR="008B2896">
      <w:pPr>
        <w:pStyle w:val="ListBullet"/>
      </w:pPr>
      <w:r>
        <w:t>First Header Cell</w:t>
      </w:r>
    </w:p>
    <w:p w:rsidRDefault="008B2896" w:rsidP="008B2896" w:rsidR="008B2896">
      <w:pPr>
        <w:pStyle w:val="ListBullet"/>
      </w:pPr>
      <w:r>
        <w:t>Last Header Cell</w:t>
      </w:r>
    </w:p>
    <w:p w:rsidRDefault="008B2896" w:rsidP="008B2896" w:rsidR="008B2896">
      <w:pPr>
        <w:pStyle w:val="ListBullet"/>
      </w:pPr>
      <w:r>
        <w:t>First Total Cell</w:t>
      </w:r>
    </w:p>
    <w:p w:rsidRDefault="008B2896" w:rsidP="008B2896" w:rsidR="008B2896">
      <w:pPr>
        <w:pStyle w:val="ListBullet"/>
      </w:pPr>
      <w:r>
        <w:t>Last Total Cell</w:t>
      </w:r>
    </w:p>
    <w:p w:rsidRDefault="008B2896" w:rsidP="008B2896" w:rsidR="008B2896">
      <w:pPr>
        <w:pStyle w:val="ListNumber"/>
        <w:numPr>
          <w:ilvl w:val="0"/>
          <w:numId w:val="0"/>
        </w:numPr>
      </w:pPr>
      <w:r>
        <w:t xml:space="preserve">For instance, </w:t>
      </w:r>
      <w:hyperlink r:id="rId10">
        <w:r>
          <w:rPr>
            <w:rStyle w:val="Hyperlink"/>
          </w:rPr>
          <w:t>row</w:t>
        </w:r>
      </w:hyperlink>
      <w:r>
        <w:t xml:space="preserve"> stripe formatting 'wins' over column stripe formatting, and both 'win' over whole </w:t>
      </w:r>
      <w:hyperlink r:id="rId9">
        <w:r>
          <w:rPr>
            <w:rStyle w:val="Hyperlink"/>
          </w:rPr>
          <w:t>table</w:t>
        </w:r>
      </w:hyperlink>
      <w:r>
        <w:t xml:space="preserve"> formatting.</w:t>
      </w:r>
    </w:p>
    <w:p w:rsidRDefault="008B2896" w:rsidP="008B2896" w:rsidR="008B2896">
      <w:pPr>
        <w:pStyle w:val="ListNumber"/>
        <w:numPr>
          <w:ilvl w:val="0"/>
          <w:numId w:val="0"/>
        </w:numPr>
        <w:rPr>
          <w:rStyle w:val="Emphasisstrong"/>
        </w:rPr>
      </w:pPr>
    </w:p>
    <w:p w:rsidRDefault="008B2896" w:rsidP="008B2896" w:rsidR="008B2896">
      <w:pPr>
        <w:pStyle w:val="ListNumber"/>
        <w:numPr>
          <w:ilvl w:val="0"/>
          <w:numId w:val="0"/>
        </w:numPr>
        <w:rPr>
          <w:rStyle w:val="Emphasisstrong"/>
        </w:rPr>
      </w:pPr>
      <w:r>
        <w:t>PivotTable Style Element Order</w:t>
      </w:r>
    </w:p>
    <w:p w:rsidRDefault="008B2896" w:rsidP="008B2896" w:rsidR="008B2896">
      <w:pPr>
        <w:pStyle w:val="ListBullet"/>
      </w:pPr>
      <w:r>
        <w:t>Whole Table</w:t>
      </w:r>
    </w:p>
    <w:p w:rsidRDefault="008B2896" w:rsidP="008B2896" w:rsidR="008B2896">
      <w:pPr>
        <w:pStyle w:val="ListBullet"/>
      </w:pPr>
      <w:r>
        <w:t>Page Field Labels</w:t>
      </w:r>
    </w:p>
    <w:p w:rsidRDefault="008B2896" w:rsidP="008B2896" w:rsidR="008B2896">
      <w:pPr>
        <w:pStyle w:val="ListBullet"/>
      </w:pPr>
      <w:r>
        <w:t>Page Field Values</w:t>
      </w:r>
    </w:p>
    <w:p w:rsidRDefault="008B2896" w:rsidP="008B2896" w:rsidR="008B2896">
      <w:pPr>
        <w:pStyle w:val="ListBullet"/>
      </w:pPr>
      <w:r>
        <w:t>First Column Stripe</w:t>
      </w:r>
    </w:p>
    <w:p w:rsidRDefault="008B2896" w:rsidP="008B2896" w:rsidR="008B2896">
      <w:pPr>
        <w:pStyle w:val="ListBullet"/>
      </w:pPr>
      <w:r>
        <w:t>Second Column Stripe</w:t>
      </w:r>
    </w:p>
    <w:p w:rsidRDefault="008B2896" w:rsidP="008B2896" w:rsidR="008B2896">
      <w:pPr>
        <w:pStyle w:val="ListBullet"/>
      </w:pPr>
      <w:r>
        <w:t>First Row Stripe</w:t>
      </w:r>
    </w:p>
    <w:p w:rsidRDefault="008B2896" w:rsidP="008B2896" w:rsidR="008B2896">
      <w:pPr>
        <w:pStyle w:val="ListBullet"/>
      </w:pPr>
      <w:r>
        <w:t>Second Row Stripe</w:t>
      </w:r>
    </w:p>
    <w:p w:rsidRDefault="008B2896" w:rsidP="008B2896" w:rsidR="008B2896">
      <w:pPr>
        <w:pStyle w:val="ListBullet"/>
      </w:pPr>
      <w:r>
        <w:t>First Column</w:t>
      </w:r>
    </w:p>
    <w:p w:rsidRDefault="008B2896" w:rsidP="008B2896" w:rsidR="008B2896">
      <w:pPr>
        <w:pStyle w:val="ListBullet"/>
      </w:pPr>
      <w:r>
        <w:t>Header Row</w:t>
      </w:r>
    </w:p>
    <w:p w:rsidRDefault="008B2896" w:rsidP="008B2896" w:rsidR="008B2896">
      <w:pPr>
        <w:pStyle w:val="ListBullet"/>
      </w:pPr>
      <w:r>
        <w:t>First Header Cell</w:t>
      </w:r>
    </w:p>
    <w:p w:rsidRDefault="008B2896" w:rsidP="008B2896" w:rsidR="008B2896">
      <w:pPr>
        <w:pStyle w:val="ListBullet"/>
      </w:pPr>
      <w:r>
        <w:t>Subtotal Column 1</w:t>
      </w:r>
    </w:p>
    <w:p w:rsidRDefault="008B2896" w:rsidP="008B2896" w:rsidR="008B2896">
      <w:pPr>
        <w:pStyle w:val="ListBullet"/>
      </w:pPr>
      <w:r>
        <w:t>Subtotal Column 2</w:t>
      </w:r>
    </w:p>
    <w:p w:rsidRDefault="008B2896" w:rsidP="008B2896" w:rsidR="008B2896">
      <w:pPr>
        <w:pStyle w:val="ListBullet"/>
      </w:pPr>
      <w:r>
        <w:t>Subtotal Column 3</w:t>
      </w:r>
    </w:p>
    <w:p w:rsidRDefault="008B2896" w:rsidP="008B2896" w:rsidR="008B2896">
      <w:pPr>
        <w:pStyle w:val="ListBullet"/>
      </w:pPr>
      <w:r>
        <w:t>Blank Row</w:t>
      </w:r>
    </w:p>
    <w:p w:rsidRDefault="008B2896" w:rsidP="008B2896" w:rsidR="008B2896">
      <w:pPr>
        <w:pStyle w:val="ListBullet"/>
      </w:pPr>
      <w:r>
        <w:t>Subtotal Row 1</w:t>
      </w:r>
    </w:p>
    <w:p w:rsidRDefault="008B2896" w:rsidP="008B2896" w:rsidR="008B2896">
      <w:pPr>
        <w:pStyle w:val="ListBullet"/>
      </w:pPr>
      <w:r>
        <w:t>Subtotal Row 2</w:t>
      </w:r>
    </w:p>
    <w:p w:rsidRDefault="008B2896" w:rsidP="008B2896" w:rsidR="008B2896">
      <w:pPr>
        <w:pStyle w:val="ListBullet"/>
      </w:pPr>
      <w:r>
        <w:t>Subtotal Row 3</w:t>
      </w:r>
    </w:p>
    <w:p w:rsidRDefault="008B2896" w:rsidP="008B2896" w:rsidR="008B2896">
      <w:pPr>
        <w:pStyle w:val="ListBullet"/>
      </w:pPr>
      <w:r>
        <w:t>Column Subheading 1</w:t>
      </w:r>
    </w:p>
    <w:p w:rsidRDefault="008B2896" w:rsidP="008B2896" w:rsidR="008B2896">
      <w:pPr>
        <w:pStyle w:val="ListBullet"/>
      </w:pPr>
      <w:r>
        <w:t>Column Subheading 2</w:t>
      </w:r>
    </w:p>
    <w:p w:rsidRDefault="008B2896" w:rsidP="008B2896" w:rsidR="008B2896">
      <w:pPr>
        <w:pStyle w:val="ListBullet"/>
      </w:pPr>
      <w:r>
        <w:t>Column Subheading 3</w:t>
      </w:r>
    </w:p>
    <w:p w:rsidRDefault="008B2896" w:rsidP="008B2896" w:rsidR="008B2896">
      <w:pPr>
        <w:pStyle w:val="ListBullet"/>
      </w:pPr>
      <w:r>
        <w:t>Row Subheading 1</w:t>
      </w:r>
    </w:p>
    <w:p w:rsidRDefault="008B2896" w:rsidP="008B2896" w:rsidR="008B2896">
      <w:pPr>
        <w:pStyle w:val="ListBullet"/>
      </w:pPr>
      <w:r>
        <w:t>Row Subheading 2</w:t>
      </w:r>
    </w:p>
    <w:p w:rsidRDefault="008B2896" w:rsidP="008B2896" w:rsidR="008B2896">
      <w:pPr>
        <w:pStyle w:val="ListBullet"/>
      </w:pPr>
      <w:r>
        <w:t>Row Subheading 3</w:t>
      </w:r>
    </w:p>
    <w:p w:rsidRDefault="008B2896" w:rsidP="008B2896" w:rsidR="008B2896">
      <w:pPr>
        <w:pStyle w:val="ListBullet"/>
      </w:pPr>
      <w:r>
        <w:t>Grand Total Column</w:t>
      </w:r>
    </w:p>
    <w:p w:rsidRDefault="008B2896" w:rsidP="008B2896" w:rsidR="008B2896">
      <w:pPr>
        <w:pStyle w:val="ListBullet"/>
      </w:pPr>
      <w:r>
        <w:t>Grand Total Row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tableStyle</w:t>
              </w:r>
            </w:hyperlink>
            <w:r>
              <w:t/>
            </w:r>
            <w:r>
              <w:t xml:space="preserve"> (§</w:t>
            </w:r>
            <w:fldSimple w:instr="REF book53767b8b-124e-48b3-a42d-641b514776cb \r \h">
              <w:r>
                <w:t>3.8.40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dxfId</w:t>
            </w:r>
            <w:r>
              <w:t xml:space="preserve"> (Formatting Id)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to a </w:t>
            </w:r>
            <w:r>
              <w:t/>
            </w:r>
            <w:hyperlink r:id="rId12">
              <w:r>
                <w:rPr>
                  <w:rStyle w:val="Hyperlink"/>
                </w:rPr>
                <w:t>dxf</w:t>
              </w:r>
            </w:hyperlink>
            <w:r>
              <w:t/>
            </w:r>
            <w:r>
              <w:t xml:space="preserve"> record in the </w:t>
            </w:r>
            <w:r>
              <w:t/>
            </w:r>
            <w:hyperlink r:id="rId13">
              <w:r>
                <w:rPr>
                  <w:rStyle w:val="Hyperlink"/>
                </w:rPr>
                <w:t>dxfs</w:t>
              </w:r>
            </w:hyperlink>
            <w:r>
              <w:t/>
            </w:r>
            <w:r>
              <w:t xml:space="preserve"> collection, specifying differential formatting to use with this Table or PivotTable style element.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ST_DxfId</w:t>
              </w:r>
            </w:hyperlink>
            <w:r>
              <w:t/>
            </w:r>
            <w:r>
              <w:t xml:space="preserve"> simple type (§</w:t>
            </w:r>
            <w:fldSimple w:instr="REF bookc9083d27-47d3-4a0d-9e0e-011277f2cc67 \r \h">
              <w:r>
                <w:t>3.18.26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size</w:t>
            </w:r>
            <w:r>
              <w:t xml:space="preserve"> (Band Size)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Number of rows or columns in a single band of striping. Applies only when </w:t>
            </w:r>
            <w:r>
              <w:t>type</w:t>
            </w:r>
            <w:r>
              <w:t xml:space="preserve"> is </w:t>
            </w:r>
            <w:r>
              <w:t>firstRowStripe</w:t>
            </w:r>
            <w:r>
              <w:t xml:space="preserve">, </w:t>
            </w:r>
            <w:r>
              <w:t>secondRowStripe</w:t>
            </w:r>
            <w:r>
              <w:t xml:space="preserve">, </w:t>
            </w:r>
            <w:r>
              <w:t>firstColumnStripe</w:t>
            </w:r>
            <w:r>
              <w:t xml:space="preserve">, or </w:t>
            </w:r>
            <w:r>
              <w:t>secondColumnStripe</w:t>
            </w:r>
            <w:r>
              <w:t>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t xml:space="preserve">In this example, the </w:t>
            </w:r>
            <w:r>
              <w:t>firstRowStripe</w:t>
            </w:r>
            <w:r>
              <w:t xml:space="preserve"> </w:t>
            </w:r>
            <w:r>
              <w:t>size</w:t>
            </w:r>
            <w:r>
              <w:t xml:space="preserve"> is set to </w:t>
            </w:r>
            <w:r>
              <w:t xml:space="preserve">2, </w:t>
            </w:r>
            <w:r>
              <w:t xml:space="preserve">and the </w:t>
            </w:r>
            <w:r>
              <w:t>secondRowStripe</w:t>
            </w:r>
            <w:r>
              <w:t xml:space="preserve"> </w:t>
            </w:r>
            <w:r>
              <w:t>size</w:t>
            </w:r>
            <w:r>
              <w:t xml:space="preserve"> is set to </w:t>
            </w:r>
            <w:r>
              <w:t>1</w:t>
            </w:r>
            <w:r>
              <w:t>:</w:t>
            </w:r>
          </w:p>
          <w:p w:rsidRDefault="008B2896" w:rsidP="002E5918" w:rsidR="008B2896">
            <w:r>
              <w:drawing>
                <wp:inline distR="0" distL="0" distB="0" distT="0">
                  <wp:extent cy="1979930" cx="3355340"/>
                  <wp:effectExtent b="1270" r="0" t="0" l="0"/>
                  <wp:docPr name="Picture 45" id="4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979930" cx="335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5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(Table Style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Identifies this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style element's type.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ST_TableStyleType</w:t>
              </w:r>
            </w:hyperlink>
            <w:r>
              <w:t/>
            </w:r>
            <w:r>
              <w:t xml:space="preserve"> simple type (§</w:t>
            </w:r>
            <w:fldSimple w:instr="REF book5e718d28-417a-49cd-8022-aef068f22111 \r \h">
              <w:r>
                <w:t>3.18.79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5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="CT_TableStyleElement"&gt;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="type" type="</w:t>
      </w:r>
      <w:hyperlink r:id="rId16">
        <w:r>
          <w:rPr>
            <w:rStyle w:val="Hyperlink"/>
          </w:rPr>
          <w:t>ST_TableStyleType</w:t>
        </w:r>
      </w:hyperlink>
      <w:r>
        <w:t>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name="size" type="xsd:unsignedInt" use="optional" default="1"/&gt;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>="dxfId" type="</w:t>
      </w:r>
      <w:hyperlink r:id="rId14">
        <w:r>
          <w:rPr>
            <w:rStyle w:val="Hyperlink"/>
          </w:rPr>
          <w:t>ST_DxfId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30.png"></Relationship><Relationship Id="rId9" Type="http://schemas.openxmlformats.org/officeDocument/2006/relationships/hyperlink" Target="table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tableStyle.docx" TargetMode="External"/><Relationship Id="rId12" Type="http://schemas.openxmlformats.org/officeDocument/2006/relationships/hyperlink" Target="dxf.docx" TargetMode="External"/><Relationship Id="rId13" Type="http://schemas.openxmlformats.org/officeDocument/2006/relationships/hyperlink" Target="dxfs.docx" TargetMode="External"/><Relationship Id="rId14" Type="http://schemas.openxmlformats.org/officeDocument/2006/relationships/hyperlink" Target="ST_DxfId.docx" TargetMode="External"/><Relationship Id="rId15" Type="http://schemas.openxmlformats.org/officeDocument/2006/relationships/hyperlink" Target="Schema.docx" TargetMode="External"/><Relationship Id="rId16" Type="http://schemas.openxmlformats.org/officeDocument/2006/relationships/hyperlink" Target="ST_TableStyle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