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04_1" w:id="100001"/>
      <w:bookmarkStart w:name="book287c10cd-c87f-403d-93a3-fcefdcab6347_1" w:id="100002"/>
      <w:r>
        <w:t>pivotTableStyleInfo</w:t>
      </w:r>
      <w:r>
        <w:t xml:space="preserve"> (PivotTable Style)</w:t>
      </w:r>
      <w:bookmarkEnd w:id="100001"/>
    </w:p>
    <w:bookmarkEnd w:id="100002"/>
    <w:p w:rsidRDefault="008B2896" w:rsidP="008B2896" w:rsidR="008B2896">
      <w:r>
        <w:t>Represent information on style applied to the PivotTable.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&lt;sh:pivotTableStyleInfo name="PivotStyleLight16" showRowHeaders="1"</w:t>
      </w:r>
      <w:r>
        <w:br/>
      </w:r>
      <w:r>
        <w:t xml:space="preserve">  showColHeaders="1" showRowStripes="0" showColStripes="0" showLastColumn="1"/&gt;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(Table Style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name of the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style to use with this 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showColHeaders</w:t>
            </w:r>
            <w:r>
              <w:t xml:space="preserve"> (Show Table Style Column Header Formatting)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to show column </w:t>
            </w:r>
            <w:hyperlink r:id="rId12">
              <w:r>
                <w:rPr>
                  <w:rStyle w:val="Hyperlink"/>
                </w:rPr>
                <w:t>headers</w:t>
              </w:r>
            </w:hyperlink>
            <w:r>
              <w:t xml:space="preserve"> for the table.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column </w:t>
            </w:r>
            <w:hyperlink r:id="rId12">
              <w:r>
                <w:rPr>
                  <w:rStyle w:val="Hyperlink"/>
                </w:rPr>
                <w:t>headers</w:t>
              </w:r>
            </w:hyperlink>
            <w:r>
              <w:t xml:space="preserve"> will be shown.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column </w:t>
            </w:r>
            <w:hyperlink r:id="rId12">
              <w:r>
                <w:rPr>
                  <w:rStyle w:val="Hyperlink"/>
                </w:rPr>
                <w:t>headers</w:t>
              </w:r>
            </w:hyperlink>
            <w:r>
              <w:t xml:space="preserve"> will be omitted.</w:t>
            </w:r>
          </w:p>
          <w:p w:rsidRDefault="008B2896" w:rsidP="002E5918" w:rsidR="008B2896"/>
          <w:p w:rsidRDefault="008B2896" w:rsidP="002E5918" w:rsidR="008B2896">
            <w:r>
              <w:t xml:space="preserve">'True' if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style column </w:t>
            </w:r>
            <w:hyperlink r:id="rId13">
              <w:r>
                <w:rPr>
                  <w:rStyle w:val="Hyperlink"/>
                </w:rPr>
                <w:t>header</w:t>
              </w:r>
            </w:hyperlink>
            <w:r>
              <w:t xml:space="preserve"> formatting should be displayed.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showColStripes</w:t>
            </w:r>
            <w:r>
              <w:t xml:space="preserve"> (Show Column Stripes)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to show column stripe formatting for the table.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column stripe formatting will be shown.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no column formatting will be shown.</w:t>
            </w:r>
          </w:p>
          <w:p w:rsidRDefault="008B2896" w:rsidP="002E5918" w:rsidR="008B2896"/>
          <w:p w:rsidRDefault="008B2896" w:rsidP="002E5918" w:rsidR="008B2896">
            <w:r>
              <w:t xml:space="preserve">True if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style column stripe formatting should be displayed.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showLastColumn</w:t>
            </w:r>
            <w:r>
              <w:t xml:space="preserve"> (Show Last Column)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to show the last column.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showRowHeaders</w:t>
            </w:r>
            <w:r>
              <w:t xml:space="preserve"> (Show Row Header Formatting)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to show </w:t>
            </w:r>
            <w:hyperlink r:id="rId14">
              <w:r>
                <w:rPr>
                  <w:rStyle w:val="Hyperlink"/>
                </w:rPr>
                <w:t>row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headers</w:t>
              </w:r>
            </w:hyperlink>
            <w:r>
              <w:t xml:space="preserve"> for the table.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style formatting will be displayed.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style formatting will not be displayed.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showRowStripes</w:t>
            </w:r>
            <w:r>
              <w:t xml:space="preserve"> (Show Row Stripes)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to show </w:t>
            </w:r>
            <w:hyperlink r:id="rId14">
              <w:r>
                <w:rPr>
                  <w:rStyle w:val="Hyperlink"/>
                </w:rPr>
                <w:t>row</w:t>
              </w:r>
            </w:hyperlink>
            <w:r>
              <w:t xml:space="preserve"> stripe formatting for the table.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</w:t>
            </w:r>
            <w:hyperlink r:id="rId14">
              <w:r>
                <w:rPr>
                  <w:rStyle w:val="Hyperlink"/>
                </w:rPr>
                <w:t>row</w:t>
              </w:r>
            </w:hyperlink>
            <w:r>
              <w:t xml:space="preserve"> stripe formatting will be displayed.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no </w:t>
            </w:r>
            <w:hyperlink r:id="rId14">
              <w:r>
                <w:rPr>
                  <w:rStyle w:val="Hyperlink"/>
                </w:rPr>
                <w:t>row</w:t>
              </w:r>
            </w:hyperlink>
            <w:r>
              <w:t xml:space="preserve"> formatting will be shown.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="CT_PivotTableStyle"&gt;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name</w:t>
        </w:r>
      </w:hyperlink>
      <w:r>
        <w:t>" type="xsd:string"/&gt;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="showRowHeaders" type="xsd:boolean"/&gt;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="showColHeaders" type="xsd:boolean"/&gt;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="showRowStripes" type="xsd:boolean"/&gt;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="showColStripes" type="xsd:boolean"/&gt;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="showLastColumn" type="xsd:boolean"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votTableDefinition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headers.docx" TargetMode="External"/><Relationship Id="rId13" Type="http://schemas.openxmlformats.org/officeDocument/2006/relationships/hyperlink" Target="header.docx" TargetMode="External"/><Relationship Id="rId14" Type="http://schemas.openxmlformats.org/officeDocument/2006/relationships/hyperlink" Target="row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