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4"/>
        <w:numPr>
          <w:ilvl w:val="0"/>
          <w:numId w:val="0"/>
        </w:numPr>
      </w:pPr>
      <w:bookmarkStart w:name="_Toc147896897_1" w:id="100001"/>
      <w:bookmarkStart w:name="bookae102ab3-05d5-4920-b2cc-91ae4d1600eb_1" w:id="100002"/>
      <w:r>
        <w:t>pivotCacheDefinition</w:t>
      </w:r>
      <w:r>
        <w:t xml:space="preserve"> (PivotCache Definition)</w:t>
      </w:r>
      <w:bookmarkEnd w:id="100001"/>
    </w:p>
    <w:bookmarkEnd w:id="100002"/>
    <w:p w:rsidRDefault="008B2896" w:rsidP="008B2896" w:rsidR="008B2896">
      <w:pPr>
        <w:rPr>
          <w:rStyle w:val="Non-normativeBracket"/>
        </w:rPr>
      </w:pPr>
      <w:r>
        <w:t xml:space="preserve">Represents the pivotCacheDefinition part. This part defines each </w:t>
      </w:r>
      <w:hyperlink r:id="rId8">
        <w:r>
          <w:rPr>
            <w:rStyle w:val="Hyperlink"/>
          </w:rPr>
          <w:t>field</w:t>
        </w:r>
      </w:hyperlink>
      <w:r>
        <w:t xml:space="preserve"> in the source data, including the name, the string resources of the instance data (for shared items), and information about the type of data that appears in the field.</w:t>
      </w:r>
      <w:r>
        <w:t xml:space="preserve"> </w:t>
      </w:r>
    </w:p>
    <w:p w:rsidRDefault="008B2896" w:rsidP="008B2896" w:rsidR="008B2896">
      <w:pPr>
        <w:rPr>
          <w:rStyle w:val="Non-normativeBracket"/>
        </w:rPr>
      </w:pPr>
      <w:r>
        <w:t>[</w:t>
      </w:r>
      <w:r>
        <w:t>Example</w:t>
      </w:r>
      <w:r>
        <w:t>:</w:t>
      </w:r>
    </w:p>
    <w:p w:rsidRDefault="008B2896" w:rsidP="008B2896" w:rsidR="008B2896">
      <w:pPr>
        <w:pStyle w:val="c"/>
      </w:pPr>
      <w:r>
        <w:t>&lt;pivotCacheDefinition xmlns="…" xmlns:r="…" r:id="rId1" refreshedBy="AnonUser"</w:t>
      </w:r>
      <w:r>
        <w:br/>
      </w:r>
      <w:r>
        <w:t xml:space="preserve">  refreshedDate="2006-05-22T10:07:16" createdVersion="3" refreshedVersion="3" </w:t>
      </w:r>
      <w:r>
        <w:br/>
      </w:r>
      <w:r>
        <w:t xml:space="preserve">  minRefreshableVersion="3" recordCount="182"&gt;</w:t>
      </w:r>
    </w:p>
    <w:p w:rsidRDefault="008B2896" w:rsidP="008B2896" w:rsidR="008B2896">
      <w:pPr>
        <w:pStyle w:val="c"/>
      </w:pPr>
      <w:r>
        <w:t xml:space="preserve">  &lt;</w:t>
      </w:r>
      <w:hyperlink r:id="rId9">
        <w:r>
          <w:rPr>
            <w:rStyle w:val="Hyperlink"/>
          </w:rPr>
          <w:t>cacheSource</w:t>
        </w:r>
      </w:hyperlink>
      <w:r>
        <w:t xml:space="preserve"> type="</w:t>
      </w:r>
      <w:hyperlink r:id="rId10">
        <w:r>
          <w:rPr>
            <w:rStyle w:val="Hyperlink"/>
          </w:rPr>
          <w:t>worksheet</w:t>
        </w:r>
      </w:hyperlink>
      <w:r>
        <w:t>"&gt;</w:t>
      </w:r>
      <w:r>
        <w:br/>
      </w:r>
      <w:r>
        <w:t xml:space="preserve">    &lt;</w:t>
      </w:r>
      <w:hyperlink r:id="rId11">
        <w:r>
          <w:rPr>
            <w:rStyle w:val="Hyperlink"/>
          </w:rPr>
          <w:t>worksheetSource</w:t>
        </w:r>
      </w:hyperlink>
      <w:r>
        <w:t xml:space="preserve"> name="Table1"/&gt;</w:t>
      </w:r>
      <w:r>
        <w:br/>
      </w:r>
      <w:r>
        <w:t xml:space="preserve">  &lt;/</w:t>
      </w:r>
      <w:hyperlink r:id="rId9">
        <w:r>
          <w:rPr>
            <w:rStyle w:val="Hyperlink"/>
          </w:rPr>
          <w:t>cacheSource</w:t>
        </w:r>
      </w:hyperlink>
      <w:r>
        <w:t>&gt;</w:t>
      </w:r>
    </w:p>
    <w:p w:rsidRDefault="008B2896" w:rsidP="008B2896" w:rsidR="008B2896">
      <w:pPr>
        <w:pStyle w:val="c"/>
      </w:pPr>
      <w:r>
        <w:t xml:space="preserve">  &lt;</w:t>
      </w:r>
      <w:hyperlink r:id="rId12">
        <w:r>
          <w:rPr>
            <w:rStyle w:val="Hyperlink"/>
          </w:rPr>
          <w:t>cacheFields</w:t>
        </w:r>
      </w:hyperlink>
      <w:r>
        <w:t xml:space="preserve"> count="28"&gt;</w:t>
      </w:r>
      <w:r>
        <w:br/>
      </w:r>
      <w:r>
        <w:t xml:space="preserve">    &lt;</w:t>
      </w:r>
      <w:hyperlink r:id="rId13">
        <w:r>
          <w:rPr>
            <w:rStyle w:val="Hyperlink"/>
          </w:rPr>
          <w:t>cacheField</w:t>
        </w:r>
      </w:hyperlink>
      <w:r>
        <w:t xml:space="preserve"> name="Customer Name" numFmtId="0"&gt;</w:t>
      </w:r>
      <w:r>
        <w:br/>
      </w:r>
      <w:r>
        <w:t xml:space="preserve">    &lt;</w:t>
      </w:r>
      <w:hyperlink r:id="rId13">
        <w:r>
          <w:rPr>
            <w:rStyle w:val="Hyperlink"/>
          </w:rPr>
          <w:t>cacheField</w:t>
        </w:r>
      </w:hyperlink>
      <w:r>
        <w:t xml:space="preserve"> name="Postal Code" numFmtId="0"&gt;</w:t>
      </w:r>
      <w:r>
        <w:br/>
      </w:r>
      <w:r>
        <w:t xml:space="preserve">      &lt;</w:t>
      </w:r>
      <w:hyperlink r:id="rId14">
        <w:r>
          <w:rPr>
            <w:rStyle w:val="Hyperlink"/>
          </w:rPr>
          <w:t>sharedItems</w:t>
        </w:r>
      </w:hyperlink>
      <w:r>
        <w:t>/&gt;</w:t>
      </w:r>
      <w:r>
        <w:br/>
      </w:r>
      <w:r>
        <w:t xml:space="preserve">    &lt;/</w:t>
      </w:r>
      <w:hyperlink r:id="rId13">
        <w:r>
          <w:rPr>
            <w:rStyle w:val="Hyperlink"/>
          </w:rPr>
          <w:t>cacheField</w:t>
        </w:r>
      </w:hyperlink>
      <w:r>
        <w:t>&gt;</w:t>
      </w:r>
    </w:p>
    <w:p w:rsidRDefault="008B2896" w:rsidP="008B2896" w:rsidR="008B2896">
      <w:pPr>
        <w:pStyle w:val="c"/>
      </w:pPr>
      <w:r>
        <w:t xml:space="preserve">    &lt;</w:t>
      </w:r>
      <w:hyperlink r:id="rId13">
        <w:r>
          <w:rPr>
            <w:rStyle w:val="Hyperlink"/>
          </w:rPr>
          <w:t>cacheField</w:t>
        </w:r>
      </w:hyperlink>
      <w:r>
        <w:t xml:space="preserve"> name="Product Category" numFmtId="0"&gt;</w:t>
      </w:r>
      <w:r>
        <w:br/>
      </w:r>
      <w:r>
        <w:t xml:space="preserve">      &lt;</w:t>
      </w:r>
      <w:hyperlink r:id="rId14">
        <w:r>
          <w:rPr>
            <w:rStyle w:val="Hyperlink"/>
          </w:rPr>
          <w:t>sharedItems</w:t>
        </w:r>
      </w:hyperlink>
      <w:r>
        <w:t xml:space="preserve"> count="1"&gt;</w:t>
      </w:r>
      <w:r>
        <w:br/>
      </w:r>
      <w:r>
        <w:t xml:space="preserve">        &lt;s </w:t>
      </w:r>
      <w:hyperlink r:id="rId15">
        <w:r>
          <w:rPr>
            <w:rStyle w:val="Hyperlink"/>
          </w:rPr>
          <w:t>v</w:t>
        </w:r>
      </w:hyperlink>
      <w:r>
        <w:t>="Bikes"/&gt;</w:t>
      </w:r>
      <w:r>
        <w:br/>
      </w:r>
      <w:r>
        <w:t xml:space="preserve">      &lt;/</w:t>
      </w:r>
      <w:hyperlink r:id="rId14">
        <w:r>
          <w:rPr>
            <w:rStyle w:val="Hyperlink"/>
          </w:rPr>
          <w:t>sharedItems</w:t>
        </w:r>
      </w:hyperlink>
      <w:r>
        <w:t>&gt;</w:t>
      </w:r>
      <w:r>
        <w:br/>
      </w:r>
      <w:r>
        <w:t xml:space="preserve">    &lt;/</w:t>
      </w:r>
      <w:hyperlink r:id="rId13">
        <w:r>
          <w:rPr>
            <w:rStyle w:val="Hyperlink"/>
          </w:rPr>
          <w:t>cacheField</w:t>
        </w:r>
      </w:hyperlink>
      <w:r>
        <w:t>&gt;</w:t>
      </w:r>
    </w:p>
    <w:p w:rsidRDefault="008B2896" w:rsidP="008B2896" w:rsidR="008B2896">
      <w:pPr>
        <w:pStyle w:val="c"/>
      </w:pPr>
      <w:r>
        <w:t xml:space="preserve">    &lt;</w:t>
      </w:r>
      <w:hyperlink r:id="rId13">
        <w:r>
          <w:rPr>
            <w:rStyle w:val="Hyperlink"/>
          </w:rPr>
          <w:t>cacheField</w:t>
        </w:r>
      </w:hyperlink>
      <w:r>
        <w:t xml:space="preserve"> name="Year" numFmtId="0"&gt;</w:t>
      </w:r>
      <w:r>
        <w:br/>
      </w:r>
      <w:r>
        <w:t xml:space="preserve">      &lt;</w:t>
      </w:r>
      <w:hyperlink r:id="rId14">
        <w:r>
          <w:rPr>
            <w:rStyle w:val="Hyperlink"/>
          </w:rPr>
          <w:t>sharedItems</w:t>
        </w:r>
      </w:hyperlink>
      <w:r>
        <w:t xml:space="preserve"> count="1"&gt;</w:t>
      </w:r>
      <w:r>
        <w:br/>
      </w:r>
      <w:r>
        <w:t xml:space="preserve">        &lt;s </w:t>
      </w:r>
      <w:hyperlink r:id="rId15">
        <w:r>
          <w:rPr>
            <w:rStyle w:val="Hyperlink"/>
          </w:rPr>
          <w:t>v</w:t>
        </w:r>
      </w:hyperlink>
      <w:r>
        <w:t>="2001"/&gt;</w:t>
      </w:r>
      <w:r>
        <w:br/>
      </w:r>
      <w:r>
        <w:t xml:space="preserve">      &lt;/</w:t>
      </w:r>
      <w:hyperlink r:id="rId14">
        <w:r>
          <w:rPr>
            <w:rStyle w:val="Hyperlink"/>
          </w:rPr>
          <w:t>sharedItems</w:t>
        </w:r>
      </w:hyperlink>
      <w:r>
        <w:t>&gt;</w:t>
      </w:r>
      <w:r>
        <w:br/>
      </w:r>
      <w:r>
        <w:t xml:space="preserve">    &lt;/</w:t>
      </w:r>
      <w:hyperlink r:id="rId13">
        <w:r>
          <w:rPr>
            <w:rStyle w:val="Hyperlink"/>
          </w:rPr>
          <w:t>cacheField</w:t>
        </w:r>
      </w:hyperlink>
      <w:r>
        <w:t>&gt;</w:t>
      </w:r>
    </w:p>
    <w:p w:rsidRDefault="008B2896" w:rsidP="008B2896" w:rsidR="008B2896">
      <w:pPr>
        <w:pStyle w:val="c"/>
      </w:pPr>
      <w:r>
        <w:t xml:space="preserve">    &lt;</w:t>
      </w:r>
      <w:hyperlink r:id="rId13">
        <w:r>
          <w:rPr>
            <w:rStyle w:val="Hyperlink"/>
          </w:rPr>
          <w:t>cacheField</w:t>
        </w:r>
      </w:hyperlink>
      <w:r>
        <w:t xml:space="preserve"> name="Quarter" numFmtId="0"&gt;</w:t>
      </w:r>
      <w:r>
        <w:br/>
      </w:r>
      <w:r>
        <w:t xml:space="preserve">      &lt;</w:t>
      </w:r>
      <w:hyperlink r:id="rId14">
        <w:r>
          <w:rPr>
            <w:rStyle w:val="Hyperlink"/>
          </w:rPr>
          <w:t>sharedItems</w:t>
        </w:r>
      </w:hyperlink>
      <w:r>
        <w:t xml:space="preserve"> containsSemiMixedTypes="0" containsString="0" </w:t>
      </w:r>
      <w:r>
        <w:br/>
      </w:r>
      <w:r>
        <w:t xml:space="preserve">        containsNumber="1" containsInteger="1" minValue="3" maxValue="3" </w:t>
      </w:r>
      <w:r>
        <w:br/>
      </w:r>
      <w:r>
        <w:t xml:space="preserve">        count="1"&gt;</w:t>
      </w:r>
      <w:r>
        <w:br/>
      </w:r>
      <w:r>
        <w:t xml:space="preserve">        &lt;</w:t>
      </w:r>
      <w:hyperlink r:id="rId16">
        <w:r>
          <w:rPr>
            <w:rStyle w:val="Hyperlink"/>
          </w:rPr>
          <w:t>n</w:t>
        </w:r>
      </w:hyperlink>
      <w:r>
        <w:t xml:space="preserve"> </w:t>
      </w:r>
      <w:hyperlink r:id="rId15">
        <w:r>
          <w:rPr>
            <w:rStyle w:val="Hyperlink"/>
          </w:rPr>
          <w:t>v</w:t>
        </w:r>
      </w:hyperlink>
      <w:r>
        <w:t>="3"/&gt;</w:t>
      </w:r>
      <w:r>
        <w:br/>
      </w:r>
      <w:r>
        <w:t xml:space="preserve">      &lt;/</w:t>
      </w:r>
      <w:hyperlink r:id="rId14">
        <w:r>
          <w:rPr>
            <w:rStyle w:val="Hyperlink"/>
          </w:rPr>
          <w:t>sharedItems</w:t>
        </w:r>
      </w:hyperlink>
      <w:r>
        <w:t>&gt;</w:t>
      </w:r>
      <w:r>
        <w:br/>
      </w:r>
      <w:r>
        <w:t xml:space="preserve">    &lt;/</w:t>
      </w:r>
      <w:hyperlink r:id="rId13">
        <w:r>
          <w:rPr>
            <w:rStyle w:val="Hyperlink"/>
          </w:rPr>
          <w:t>cacheField</w:t>
        </w:r>
      </w:hyperlink>
      <w:r>
        <w:t>&gt;</w:t>
      </w:r>
      <w:r>
        <w:br/>
      </w:r>
      <w:r>
        <w:t xml:space="preserve">  &lt;/</w:t>
      </w:r>
      <w:hyperlink r:id="rId12">
        <w:r>
          <w:rPr>
            <w:rStyle w:val="Hyperlink"/>
          </w:rPr>
          <w:t>cacheFields</w:t>
        </w:r>
      </w:hyperlink>
      <w:r>
        <w:t>&gt;</w:t>
      </w:r>
      <w:r>
        <w:br/>
      </w:r>
      <w:r>
        <w:t>&lt;/pivotCacheDefinition&gt;</w:t>
      </w:r>
    </w:p>
    <w:p w:rsidRDefault="008B2896" w:rsidP="008B2896" w:rsidR="008B2896">
      <w:r>
        <w:t>end example</w:t>
      </w:r>
      <w:r>
        <w:t>]</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Root element of SpreadsheetML Pivot Table Cache Definition part</w:t>
            </w:r>
          </w:p>
        </w:tc>
      </w:tr>
    </w:tbl>
    <w:p w:rsidRDefault="008B2896" w:rsidP="008B2896" w:rsidR="008B2896"/>
    <w:tbl>
      <w:tblPr>
        <w:tblStyle w:val="ElementTable"/>
        <w:tblW w:type="pct" w:w="5000"/>
        <w:tblLook w:val="01E0" w:noVBand="0" w:noHBand="0" w:lastColumn="1" w:firstColumn="1" w:lastRow="1" w:firstRow="1"/>
      </w:tblPr>
      <w:tblGrid>
        <w:gridCol w:w="9134"/>
        <w:gridCol w:w="1176"/>
      </w:tblGrid>
      <w:tr w:rsidTr="002E5918" w:rsidR="008B2896">
        <w:trPr>
          <w:cnfStyle w:val="100000000000"/>
        </w:trPr>
        <w:tc>
          <w:tcPr>
            <w:tcW w:type="pct" w:w="4500"/>
          </w:tcPr>
          <w:p w:rsidRDefault="008B2896" w:rsidP="002E5918" w:rsidR="008B2896">
            <w:r>
              <w:t>Child Elements</w:t>
            </w:r>
          </w:p>
        </w:tc>
        <w:tc>
          <w:tcPr>
            <w:tcW w:type="pct" w:w="500"/>
          </w:tcPr>
          <w:p w:rsidRDefault="008B2896" w:rsidP="002E5918" w:rsidR="008B2896">
            <w:r>
              <w:t>Subclause</w:t>
            </w:r>
          </w:p>
        </w:tc>
      </w:tr>
      <w:tr w:rsidTr="002E5918" w:rsidR="008B2896">
        <w:tc>
          <w:tcPr>
            <w:tcW w:type="pct" w:w="4500"/>
          </w:tcPr>
          <w:p w:rsidRDefault="008B2896" w:rsidP="002E5918" w:rsidR="008B2896">
            <w:r>
              <w:t/>
            </w:r>
            <w:hyperlink r:id="rId12">
              <w:r>
                <w:rPr>
                  <w:rStyle w:val="Hyperlink"/>
                </w:rPr>
                <w:t>cacheFields</w:t>
              </w:r>
            </w:hyperlink>
            <w:r>
              <w:t/>
            </w:r>
            <w:r>
              <w:t xml:space="preserve"> (PivotCache Fields)</w:t>
            </w:r>
          </w:p>
        </w:tc>
        <w:tc>
          <w:tcPr>
            <w:tcW w:type="pct" w:w="500"/>
          </w:tcPr>
          <w:p w:rsidRDefault="008B2896" w:rsidP="002E5918" w:rsidR="008B2896">
            <w:r>
              <w:t>§</w:t>
            </w:r>
            <w:fldSimple w:instr="REF book65997ad5-6f4e-4158-81d2-b13b49752dcb \r \h">
              <w:r>
                <w:t>3.10.1.4</w:t>
              </w:r>
            </w:fldSimple>
          </w:p>
        </w:tc>
      </w:tr>
      <w:tr w:rsidTr="002E5918" w:rsidR="008B2896">
        <w:tc>
          <w:tcPr>
            <w:tcW w:type="pct" w:w="4500"/>
          </w:tcPr>
          <w:p w:rsidRDefault="008B2896" w:rsidP="002E5918" w:rsidR="008B2896">
            <w:r>
              <w:t/>
            </w:r>
            <w:hyperlink r:id="rId17">
              <w:r>
                <w:rPr>
                  <w:rStyle w:val="Hyperlink"/>
                </w:rPr>
                <w:t>cacheHierarchies</w:t>
              </w:r>
            </w:hyperlink>
            <w:r>
              <w:t/>
            </w:r>
            <w:r>
              <w:t xml:space="preserve"> (PivotCache Hierarchies)</w:t>
            </w:r>
          </w:p>
        </w:tc>
        <w:tc>
          <w:tcPr>
            <w:tcW w:type="pct" w:w="500"/>
          </w:tcPr>
          <w:p w:rsidRDefault="008B2896" w:rsidP="002E5918" w:rsidR="008B2896">
            <w:r>
              <w:t>§</w:t>
            </w:r>
            <w:fldSimple w:instr="REF book25f30eb4-3c05-4e96-947b-2005c0851995 \r \h">
              <w:r>
                <w:t>3.10.1.5</w:t>
              </w:r>
            </w:fldSimple>
          </w:p>
        </w:tc>
      </w:tr>
      <w:tr w:rsidTr="002E5918" w:rsidR="008B2896">
        <w:tc>
          <w:tcPr>
            <w:tcW w:type="pct" w:w="4500"/>
          </w:tcPr>
          <w:p w:rsidRDefault="008B2896" w:rsidP="002E5918" w:rsidR="008B2896">
            <w:r>
              <w:t/>
            </w:r>
            <w:hyperlink r:id="rId9">
              <w:r>
                <w:rPr>
                  <w:rStyle w:val="Hyperlink"/>
                </w:rPr>
                <w:t>cacheSource</w:t>
              </w:r>
            </w:hyperlink>
            <w:r>
              <w:t/>
            </w:r>
            <w:r>
              <w:t xml:space="preserve"> (PivotCache Source Description)</w:t>
            </w:r>
          </w:p>
        </w:tc>
        <w:tc>
          <w:tcPr>
            <w:tcW w:type="pct" w:w="500"/>
          </w:tcPr>
          <w:p w:rsidRDefault="008B2896" w:rsidP="002E5918" w:rsidR="008B2896">
            <w:r>
              <w:t>§</w:t>
            </w:r>
            <w:fldSimple w:instr="REF book2c6a5e8c-0eaf-4e94-ab59-a8f162ef407b \r \h">
              <w:r>
                <w:t>3.10.1.7</w:t>
              </w:r>
            </w:fldSimple>
          </w:p>
        </w:tc>
      </w:tr>
      <w:tr w:rsidTr="002E5918" w:rsidR="008B2896">
        <w:tc>
          <w:tcPr>
            <w:tcW w:type="pct" w:w="4500"/>
          </w:tcPr>
          <w:p w:rsidRDefault="008B2896" w:rsidP="002E5918" w:rsidR="008B2896">
            <w:r>
              <w:t/>
            </w:r>
            <w:hyperlink r:id="rId18">
              <w:r>
                <w:rPr>
                  <w:rStyle w:val="Hyperlink"/>
                </w:rPr>
                <w:t>calculatedItems</w:t>
              </w:r>
            </w:hyperlink>
            <w:r>
              <w:t/>
            </w:r>
            <w:r>
              <w:t xml:space="preserve"> (Calculated Items)</w:t>
            </w:r>
          </w:p>
        </w:tc>
        <w:tc>
          <w:tcPr>
            <w:tcW w:type="pct" w:w="500"/>
          </w:tcPr>
          <w:p w:rsidRDefault="008B2896" w:rsidP="002E5918" w:rsidR="008B2896">
            <w:r>
              <w:t>§</w:t>
            </w:r>
            <w:fldSimple w:instr="REF book7006f709-1867-40df-ac8b-2f42a331b283 \r \h">
              <w:r>
                <w:t>3.10.1.9</w:t>
              </w:r>
            </w:fldSimple>
          </w:p>
        </w:tc>
      </w:tr>
      <w:tr w:rsidTr="002E5918" w:rsidR="008B2896">
        <w:tc>
          <w:tcPr>
            <w:tcW w:type="pct" w:w="4500"/>
          </w:tcPr>
          <w:p w:rsidRDefault="008B2896" w:rsidP="002E5918" w:rsidR="008B2896">
            <w:r>
              <w:t/>
            </w:r>
            <w:hyperlink r:id="rId19">
              <w:r>
                <w:rPr>
                  <w:rStyle w:val="Hyperlink"/>
                </w:rPr>
                <w:t>calculatedMembers</w:t>
              </w:r>
            </w:hyperlink>
            <w:r>
              <w:t/>
            </w:r>
            <w:r>
              <w:t xml:space="preserve"> (Calculated Members)</w:t>
            </w:r>
          </w:p>
        </w:tc>
        <w:tc>
          <w:tcPr>
            <w:tcW w:type="pct" w:w="500"/>
          </w:tcPr>
          <w:p w:rsidRDefault="008B2896" w:rsidP="002E5918" w:rsidR="008B2896">
            <w:r>
              <w:t>§</w:t>
            </w:r>
            <w:fldSimple w:instr="REF bookde674c2c-1de0-4bfc-b2d7-b3b5c60fa119 \r \h">
              <w:r>
                <w:t>3.10.1.11</w:t>
              </w:r>
            </w:fldSimple>
          </w:p>
        </w:tc>
      </w:tr>
      <w:tr w:rsidTr="002E5918" w:rsidR="008B2896">
        <w:tc>
          <w:tcPr>
            <w:tcW w:type="pct" w:w="4500"/>
          </w:tcPr>
          <w:p w:rsidRDefault="008B2896" w:rsidP="002E5918" w:rsidR="008B2896">
            <w:r>
              <w:t/>
            </w:r>
            <w:hyperlink r:id="rId20">
              <w:r>
                <w:rPr>
                  <w:rStyle w:val="Hyperlink"/>
                </w:rPr>
                <w:t>dimensions</w:t>
              </w:r>
            </w:hyperlink>
            <w:r>
              <w:t/>
            </w:r>
            <w:r>
              <w:t xml:space="preserve"> (OLAP Dimensions)</w:t>
            </w:r>
          </w:p>
        </w:tc>
        <w:tc>
          <w:tcPr>
            <w:tcW w:type="pct" w:w="500"/>
          </w:tcPr>
          <w:p w:rsidRDefault="008B2896" w:rsidP="002E5918" w:rsidR="008B2896">
            <w:r>
              <w:t>§</w:t>
            </w:r>
            <w:fldSimple w:instr="REF book3ed5955d-edc4-4ccc-ba29-2f827dcefd86 \r \h">
              <w:r>
                <w:t>3.10.1.25</w:t>
              </w:r>
            </w:fldSimple>
          </w:p>
        </w:tc>
      </w:tr>
      <w:tr w:rsidTr="002E5918" w:rsidR="008B2896">
        <w:tc>
          <w:tcPr>
            <w:tcW w:type="pct" w:w="4500"/>
          </w:tcPr>
          <w:p w:rsidRDefault="008B2896" w:rsidP="002E5918" w:rsidR="008B2896">
            <w:r>
              <w:t/>
            </w:r>
            <w:hyperlink r:id="rId21">
              <w:r>
                <w:rPr>
                  <w:rStyle w:val="Hyperlink"/>
                </w:rPr>
                <w:t>extLst</w:t>
              </w:r>
            </w:hyperlink>
            <w:r>
              <w:t/>
            </w:r>
            <w:r>
              <w:t xml:space="preserve"> (Future Feature Data Storage Area)</w:t>
            </w:r>
          </w:p>
        </w:tc>
        <w:tc>
          <w:tcPr>
            <w:tcW w:type="pct" w:w="500"/>
          </w:tcPr>
          <w:p w:rsidRDefault="008B2896" w:rsidP="002E5918" w:rsidR="008B2896">
            <w:r>
              <w:t>§</w:t>
            </w:r>
            <w:fldSimple w:instr="REF bookd8b83fed-a43e-4ac7-8bab-09d4d95f2086 \r \h">
              <w:r>
                <w:t>3.2.10</w:t>
              </w:r>
            </w:fldSimple>
          </w:p>
        </w:tc>
      </w:tr>
      <w:tr w:rsidTr="002E5918" w:rsidR="008B2896">
        <w:tc>
          <w:tcPr>
            <w:tcW w:type="pct" w:w="4500"/>
          </w:tcPr>
          <w:p w:rsidRDefault="008B2896" w:rsidP="002E5918" w:rsidR="008B2896">
            <w:r>
              <w:t/>
            </w:r>
            <w:hyperlink r:id="rId22">
              <w:r>
                <w:rPr>
                  <w:rStyle w:val="Hyperlink"/>
                </w:rPr>
                <w:t>kpis</w:t>
              </w:r>
            </w:hyperlink>
            <w:r>
              <w:t/>
            </w:r>
            <w:r>
              <w:t xml:space="preserve"> (OLAP KPIs)</w:t>
            </w:r>
          </w:p>
        </w:tc>
        <w:tc>
          <w:tcPr>
            <w:tcW w:type="pct" w:w="500"/>
          </w:tcPr>
          <w:p w:rsidRDefault="008B2896" w:rsidP="002E5918" w:rsidR="008B2896">
            <w:r>
              <w:t>§</w:t>
            </w:r>
            <w:fldSimple w:instr="REF book0ee7527d-9ab2-49e2-bcdd-05642684e1e8 \r \h">
              <w:r>
                <w:t>3.10.1.48</w:t>
              </w:r>
            </w:fldSimple>
          </w:p>
        </w:tc>
      </w:tr>
      <w:tr w:rsidTr="002E5918" w:rsidR="008B2896">
        <w:tc>
          <w:tcPr>
            <w:tcW w:type="pct" w:w="4500"/>
          </w:tcPr>
          <w:p w:rsidRDefault="008B2896" w:rsidP="002E5918" w:rsidR="008B2896">
            <w:r>
              <w:t/>
            </w:r>
            <w:hyperlink r:id="rId23">
              <w:r>
                <w:rPr>
                  <w:rStyle w:val="Hyperlink"/>
                </w:rPr>
                <w:t>maps</w:t>
              </w:r>
            </w:hyperlink>
            <w:r>
              <w:t/>
            </w:r>
            <w:r>
              <w:t xml:space="preserve"> (OLAP Measure Group)</w:t>
            </w:r>
          </w:p>
        </w:tc>
        <w:tc>
          <w:tcPr>
            <w:tcW w:type="pct" w:w="500"/>
          </w:tcPr>
          <w:p w:rsidRDefault="008B2896" w:rsidP="002E5918" w:rsidR="008B2896">
            <w:r>
              <w:t>§</w:t>
            </w:r>
            <w:fldSimple w:instr="REF booke5ee1632-2387-4aed-a4aa-faed750c7bd4 \r \h">
              <w:r>
                <w:t>3.10.1.52</w:t>
              </w:r>
            </w:fldSimple>
          </w:p>
        </w:tc>
      </w:tr>
      <w:tr w:rsidTr="002E5918" w:rsidR="008B2896">
        <w:tc>
          <w:tcPr>
            <w:tcW w:type="pct" w:w="4500"/>
          </w:tcPr>
          <w:p w:rsidRDefault="008B2896" w:rsidP="002E5918" w:rsidR="008B2896">
            <w:r>
              <w:t/>
            </w:r>
            <w:hyperlink r:id="rId24">
              <w:r>
                <w:rPr>
                  <w:rStyle w:val="Hyperlink"/>
                </w:rPr>
                <w:t>measureGroups</w:t>
              </w:r>
            </w:hyperlink>
            <w:r>
              <w:t/>
            </w:r>
            <w:r>
              <w:t xml:space="preserve"> (OLAP Measure Groups)</w:t>
            </w:r>
          </w:p>
        </w:tc>
        <w:tc>
          <w:tcPr>
            <w:tcW w:type="pct" w:w="500"/>
          </w:tcPr>
          <w:p w:rsidRDefault="008B2896" w:rsidP="002E5918" w:rsidR="008B2896">
            <w:r>
              <w:t>§</w:t>
            </w:r>
            <w:fldSimple w:instr="REF bookf3537e5d-e50f-4f9b-80b7-25e409cea258 \r \h">
              <w:r>
                <w:t>3.10.1.54</w:t>
              </w:r>
            </w:fldSimple>
          </w:p>
        </w:tc>
      </w:tr>
      <w:tr w:rsidTr="002E5918" w:rsidR="008B2896">
        <w:tc>
          <w:tcPr>
            <w:tcW w:type="pct" w:w="4500"/>
          </w:tcPr>
          <w:p w:rsidRDefault="008B2896" w:rsidP="002E5918" w:rsidR="008B2896">
            <w:r>
              <w:t/>
            </w:r>
            <w:hyperlink r:id="rId25">
              <w:r>
                <w:rPr>
                  <w:rStyle w:val="Hyperlink"/>
                </w:rPr>
                <w:t>tupleCache</w:t>
              </w:r>
            </w:hyperlink>
            <w:r>
              <w:t/>
            </w:r>
            <w:r>
              <w:t xml:space="preserve"> (Tuple Cache)</w:t>
            </w:r>
          </w:p>
        </w:tc>
        <w:tc>
          <w:tcPr>
            <w:tcW w:type="pct" w:w="500"/>
          </w:tcPr>
          <w:p w:rsidRDefault="008B2896" w:rsidP="002E5918" w:rsidR="008B2896">
            <w:r>
              <w:t>§</w:t>
            </w:r>
            <w:fldSimple w:instr="REF book9cd21350-9d6c-4acf-b462-4e3e76ca5584 \r \h">
              <w:r>
                <w:t>3.10.1.94</w:t>
              </w:r>
            </w:fldSimple>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backgroundQuery</w:t>
            </w:r>
            <w:r>
              <w:t xml:space="preserve"> (Background Query)</w:t>
            </w:r>
          </w:p>
        </w:tc>
        <w:tc>
          <w:tcPr>
            <w:tcW w:type="pct" w:w="4000"/>
          </w:tcPr>
          <w:p w:rsidRDefault="008B2896" w:rsidP="002E5918" w:rsidR="008B2896">
            <w:r>
              <w:t xml:space="preserve">Specifies a boolean value that indicates whether the application should </w:t>
            </w:r>
            <w:hyperlink r:id="rId26">
              <w:r>
                <w:rPr>
                  <w:rStyle w:val="Hyperlink"/>
                </w:rPr>
                <w:t>query</w:t>
              </w:r>
            </w:hyperlink>
            <w:r>
              <w:t xml:space="preserve"> and retrieve records asynchronously from the cache.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the application will retrieve records asynchronously from the cache.</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the application will retrieve records synchronously. </w:t>
            </w:r>
          </w:p>
          <w:p w:rsidRDefault="008B2896" w:rsidP="002E5918" w:rsidR="008B2896"/>
          <w:p w:rsidRDefault="008B2896" w:rsidP="002E5918" w:rsidR="008B2896">
            <w:r>
              <w:t xml:space="preserve">The possible values for this attribute are defined by the XML </w:t>
            </w:r>
            <w:hyperlink r:id="rId27">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createdVersion</w:t>
            </w:r>
            <w:r>
              <w:t xml:space="preserve"> (PivotCache Created Version)</w:t>
            </w:r>
          </w:p>
        </w:tc>
        <w:tc>
          <w:tcPr>
            <w:tcW w:type="pct" w:w="4000"/>
          </w:tcPr>
          <w:p w:rsidRDefault="008B2896" w:rsidP="002E5918" w:rsidR="008B2896">
            <w:r>
              <w:t>Specifies the version of the application that created the cache.  This attribute is application-dependent.</w:t>
            </w:r>
          </w:p>
          <w:p w:rsidRDefault="008B2896" w:rsidP="002E5918" w:rsidR="008B2896"/>
          <w:p w:rsidRDefault="008B2896" w:rsidP="002E5918" w:rsidR="008B2896">
            <w:r>
              <w:t xml:space="preserve">The possible values for this attribute are defined by the XML </w:t>
            </w:r>
            <w:hyperlink r:id="rId27">
              <w:r>
                <w:rPr>
                  <w:rStyle w:val="Hyperlink"/>
                </w:rPr>
                <w:t>Schema</w:t>
              </w:r>
            </w:hyperlink>
            <w:r>
              <w:t xml:space="preserve"> </w:t>
            </w:r>
            <w:r>
              <w:t>unsignedByte</w:t>
            </w:r>
            <w:r>
              <w:t xml:space="preserve"> datatype.</w:t>
            </w:r>
          </w:p>
        </w:tc>
      </w:tr>
      <w:tr w:rsidTr="002E5918" w:rsidR="008B2896">
        <w:tc>
          <w:tcPr>
            <w:tcW w:type="pct" w:w="1000"/>
          </w:tcPr>
          <w:p w:rsidRDefault="008B2896" w:rsidP="002E5918" w:rsidR="008B2896">
            <w:r>
              <w:t>enableRefresh</w:t>
            </w:r>
            <w:r>
              <w:t xml:space="preserve"> (Enable PivotCache Refresh)</w:t>
            </w:r>
          </w:p>
        </w:tc>
        <w:tc>
          <w:tcPr>
            <w:tcW w:type="pct" w:w="4000"/>
          </w:tcPr>
          <w:p w:rsidRDefault="008B2896" w:rsidP="002E5918" w:rsidR="008B2896">
            <w:r>
              <w:t xml:space="preserve">Specifies a boolean value that indicates whether the end-user can refresh the cache. This attribute depends on whether the application exposes a method for allowing end-users </w:t>
            </w:r>
            <w:hyperlink r:id="rId28">
              <w:r>
                <w:rPr>
                  <w:rStyle w:val="Hyperlink"/>
                </w:rPr>
                <w:t>control</w:t>
              </w:r>
            </w:hyperlink>
            <w:r>
              <w:t xml:space="preserve"> over refreshing the cache via the user interface.</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the end-user can refresh the cache.</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the end-user cannot refresh the cache.</w:t>
            </w:r>
          </w:p>
          <w:p w:rsidRDefault="008B2896" w:rsidP="002E5918" w:rsidR="008B2896"/>
          <w:p w:rsidRDefault="008B2896" w:rsidP="002E5918" w:rsidR="008B2896">
            <w:r>
              <w:t xml:space="preserve">The possible values for this attribute are defined by the XML </w:t>
            </w:r>
            <w:hyperlink r:id="rId27">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id</w:t>
            </w:r>
            <w:r>
              <w:t xml:space="preserve"> (Relationship Identifier)</w:t>
            </w:r>
          </w:p>
          <w:p w:rsidRDefault="008B2896" w:rsidP="002E5918" w:rsidR="008B2896"/>
          <w:p w:rsidRDefault="008B2896" w:rsidP="002E5918" w:rsidR="008B2896">
            <w:r>
              <w:t xml:space="preserve">Namespace: </w:t>
            </w:r>
            <w:r>
              <w:t>.../officeDocument/2006/relationships</w:t>
            </w:r>
          </w:p>
        </w:tc>
        <w:tc>
          <w:tcPr>
            <w:tcW w:type="pct" w:w="4000"/>
          </w:tcPr>
          <w:p w:rsidRDefault="008B2896" w:rsidP="002E5918" w:rsidR="008B2896">
            <w:r>
              <w:t xml:space="preserve">Specifies the unique identifier that corresponds to the related </w:t>
            </w:r>
            <w:r>
              <w:t/>
            </w:r>
            <w:hyperlink r:id="rId29">
              <w:r>
                <w:rPr>
                  <w:rStyle w:val="Hyperlink"/>
                </w:rPr>
                <w:t>pivotCacheRecords</w:t>
              </w:r>
            </w:hyperlink>
            <w:r>
              <w:t/>
            </w:r>
            <w:r>
              <w:t xml:space="preserve"> part. See (§</w:t>
            </w:r>
            <w:fldSimple w:instr=" REF book12de884f-8619-430f-a710-f06a444c3e3c \w \h ">
              <w:r>
                <w:t>3.10.1.68</w:t>
              </w:r>
            </w:fldSimple>
            <w:r>
              <w:t>) for more information.</w:t>
            </w:r>
          </w:p>
          <w:p w:rsidRDefault="008B2896" w:rsidP="002E5918" w:rsidR="008B2896"/>
          <w:p w:rsidRDefault="008B2896" w:rsidP="002E5918" w:rsidR="008B2896">
            <w:r>
              <w:t xml:space="preserve">The possible values for this attribute are defined by the </w:t>
            </w:r>
            <w:r>
              <w:t>ST_RelationshipId</w:t>
            </w:r>
            <w:r>
              <w:t xml:space="preserve"> simple type (§</w:t>
            </w:r>
            <w:fldSimple w:instr="REF bookd552cae1-05cd-4294-9e72-2aa35d7516c6 \r \h">
              <w:r>
                <w:t>7.8.2.1</w:t>
              </w:r>
            </w:fldSimple>
            <w:r>
              <w:t>).</w:t>
            </w:r>
          </w:p>
        </w:tc>
      </w:tr>
      <w:tr w:rsidTr="002E5918" w:rsidR="008B2896">
        <w:tc>
          <w:tcPr>
            <w:tcW w:type="pct" w:w="1000"/>
          </w:tcPr>
          <w:p w:rsidRDefault="008B2896" w:rsidP="002E5918" w:rsidR="008B2896">
            <w:r>
              <w:t>invalid</w:t>
            </w:r>
            <w:r>
              <w:t xml:space="preserve"> (Invalid Cache)</w:t>
            </w:r>
          </w:p>
        </w:tc>
        <w:tc>
          <w:tcPr>
            <w:tcW w:type="pct" w:w="4000"/>
          </w:tcPr>
          <w:p w:rsidRDefault="008B2896" w:rsidP="002E5918" w:rsidR="008B2896">
            <w:r>
              <w:t>Specifies a boolean value that indicates whether the cache is invalid and needs to be refreshed.</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the cache is invalid and needs to be refreshed.</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the cache does not need to be refreshed.</w:t>
            </w:r>
          </w:p>
          <w:p w:rsidRDefault="008B2896" w:rsidP="002E5918" w:rsidR="008B2896"/>
          <w:p w:rsidRDefault="008B2896" w:rsidP="002E5918" w:rsidR="008B2896">
            <w:r>
              <w:t xml:space="preserve">The possible values for this attribute are defined by the XML </w:t>
            </w:r>
            <w:hyperlink r:id="rId27">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minRefreshableVersion</w:t>
            </w:r>
            <w:r>
              <w:t xml:space="preserve"> (Minimum Version Required for Refresh)</w:t>
            </w:r>
          </w:p>
        </w:tc>
        <w:tc>
          <w:tcPr>
            <w:tcW w:type="pct" w:w="4000"/>
          </w:tcPr>
          <w:p w:rsidRDefault="008B2896" w:rsidP="002E5918" w:rsidR="008B2896">
            <w:r>
              <w:t>Specifies the earliest version of the application that is required to refresh the cache. This attribute is application-dependent.</w:t>
            </w:r>
          </w:p>
          <w:p w:rsidRDefault="008B2896" w:rsidP="002E5918" w:rsidR="008B2896"/>
          <w:p w:rsidRDefault="008B2896" w:rsidP="002E5918" w:rsidR="008B2896">
            <w:r>
              <w:t xml:space="preserve">The possible values for this attribute are defined by the XML </w:t>
            </w:r>
            <w:hyperlink r:id="rId27">
              <w:r>
                <w:rPr>
                  <w:rStyle w:val="Hyperlink"/>
                </w:rPr>
                <w:t>Schema</w:t>
              </w:r>
            </w:hyperlink>
            <w:r>
              <w:t xml:space="preserve"> </w:t>
            </w:r>
            <w:r>
              <w:t>unsignedByte</w:t>
            </w:r>
            <w:r>
              <w:t xml:space="preserve"> datatype.</w:t>
            </w:r>
          </w:p>
        </w:tc>
      </w:tr>
      <w:tr w:rsidTr="002E5918" w:rsidR="008B2896">
        <w:tc>
          <w:tcPr>
            <w:tcW w:type="pct" w:w="1000"/>
          </w:tcPr>
          <w:p w:rsidRDefault="008B2896" w:rsidP="002E5918" w:rsidR="008B2896">
            <w:r>
              <w:t>missingItemsLimit</w:t>
            </w:r>
            <w:r>
              <w:t xml:space="preserve"> (Missing Items Limit)</w:t>
            </w:r>
          </w:p>
        </w:tc>
        <w:tc>
          <w:tcPr>
            <w:tcW w:type="pct" w:w="4000"/>
          </w:tcPr>
          <w:p w:rsidRDefault="008B2896" w:rsidP="002E5918" w:rsidR="008B2896">
            <w:r>
              <w:t xml:space="preserve">Specifies the number of unused </w:t>
            </w:r>
            <w:hyperlink r:id="rId30">
              <w:r>
                <w:rPr>
                  <w:rStyle w:val="Hyperlink"/>
                </w:rPr>
                <w:t>items</w:t>
              </w:r>
            </w:hyperlink>
            <w:r>
              <w:t xml:space="preserve"> to allow before discarding unused items.  This attribute is application-dependent. The application must specify a threshold for unused items.</w:t>
            </w:r>
          </w:p>
          <w:p w:rsidRDefault="008B2896" w:rsidP="002E5918" w:rsidR="008B2896"/>
          <w:p w:rsidRDefault="008B2896" w:rsidP="002E5918" w:rsidR="008B2896">
            <w:r>
              <w:t xml:space="preserve">The possible values for this attribute are defined by the XML </w:t>
            </w:r>
            <w:hyperlink r:id="rId27">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optimizeMemory</w:t>
            </w:r>
            <w:r>
              <w:t xml:space="preserve"> (Optimize Cache for Memory)</w:t>
            </w:r>
          </w:p>
        </w:tc>
        <w:tc>
          <w:tcPr>
            <w:tcW w:type="pct" w:w="4000"/>
          </w:tcPr>
          <w:p w:rsidRDefault="008B2896" w:rsidP="002E5918" w:rsidR="008B2896">
            <w:r>
              <w:t>Specifies a boolean value that indicates whether the application will apply optimizations to the cache to reduce memory usage.  This attribute is application-dependent. This application must define its own cache optimization methods. The application must also decide whether to expose cache optimization status via the user interface or an object model.</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the application will apply optimizations to the cache.</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the application will not apply optimizations to the cache.</w:t>
            </w:r>
          </w:p>
          <w:p w:rsidRDefault="008B2896" w:rsidP="002E5918" w:rsidR="008B2896"/>
          <w:p w:rsidRDefault="008B2896" w:rsidP="002E5918" w:rsidR="008B2896">
            <w:r>
              <w:t xml:space="preserve">The possible values for this attribute are defined by the XML </w:t>
            </w:r>
            <w:hyperlink r:id="rId27">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recordCount</w:t>
            </w:r>
            <w:r>
              <w:t xml:space="preserve"> (PivotCache Record Count)</w:t>
            </w:r>
          </w:p>
        </w:tc>
        <w:tc>
          <w:tcPr>
            <w:tcW w:type="pct" w:w="4000"/>
          </w:tcPr>
          <w:p w:rsidRDefault="008B2896" w:rsidP="002E5918" w:rsidR="008B2896">
            <w:r>
              <w:t>Specifies the number of records in the cache.</w:t>
            </w:r>
          </w:p>
          <w:p w:rsidRDefault="008B2896" w:rsidP="002E5918" w:rsidR="008B2896"/>
          <w:p w:rsidRDefault="008B2896" w:rsidP="002E5918" w:rsidR="008B2896">
            <w:r>
              <w:t xml:space="preserve">The possible values for this attribute are defined by the XML </w:t>
            </w:r>
            <w:hyperlink r:id="rId27">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refreshedBy</w:t>
            </w:r>
            <w:r>
              <w:t xml:space="preserve"> (Last Refreshed By)</w:t>
            </w:r>
          </w:p>
        </w:tc>
        <w:tc>
          <w:tcPr>
            <w:tcW w:type="pct" w:w="4000"/>
          </w:tcPr>
          <w:p w:rsidRDefault="008B2896" w:rsidP="002E5918" w:rsidR="008B2896">
            <w:r>
              <w:t>Specifies the name of the end-user who last refreshed the cache. This attribute is application-dependent and is specified by applications that track and store the identity of the current user. This attribute also depends on whether the application exposes mechanisms via the user interface whereby the end-user can refresh the cache.</w:t>
            </w:r>
          </w:p>
          <w:p w:rsidRDefault="008B2896" w:rsidP="002E5918" w:rsidR="008B2896"/>
          <w:p w:rsidRDefault="008B2896" w:rsidP="002E5918" w:rsidR="008B2896">
            <w:r>
              <w:t xml:space="preserve">The possible values for this attribute are defined by the </w:t>
            </w:r>
            <w:r>
              <w:t/>
            </w:r>
            <w:hyperlink r:id="rId31">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refreshedDate</w:t>
            </w:r>
            <w:r>
              <w:t xml:space="preserve"> (PivotCache Last Refreshed Date)</w:t>
            </w:r>
          </w:p>
        </w:tc>
        <w:tc>
          <w:tcPr>
            <w:tcW w:type="pct" w:w="4000"/>
          </w:tcPr>
          <w:p w:rsidRDefault="008B2896" w:rsidP="002E5918" w:rsidR="008B2896">
            <w:r>
              <w:t>Specifies the date when the cache was last refreshed. This attribute depends on whether the application exposes mechanisms via the user interface whereby the end-user can refresh the cache.</w:t>
            </w:r>
          </w:p>
          <w:p w:rsidRDefault="008B2896" w:rsidP="002E5918" w:rsidR="008B2896"/>
          <w:p w:rsidRDefault="008B2896" w:rsidP="002E5918" w:rsidR="008B2896">
            <w:r>
              <w:t xml:space="preserve">The possible values for this attribute are defined by the XML </w:t>
            </w:r>
            <w:hyperlink r:id="rId27">
              <w:r>
                <w:rPr>
                  <w:rStyle w:val="Hyperlink"/>
                </w:rPr>
                <w:t>Schema</w:t>
              </w:r>
            </w:hyperlink>
            <w:r>
              <w:t xml:space="preserve"> </w:t>
            </w:r>
            <w:r>
              <w:t>double</w:t>
            </w:r>
            <w:r>
              <w:t xml:space="preserve"> datatype.</w:t>
            </w:r>
          </w:p>
        </w:tc>
      </w:tr>
      <w:tr w:rsidTr="002E5918" w:rsidR="008B2896">
        <w:tc>
          <w:tcPr>
            <w:tcW w:type="pct" w:w="1000"/>
          </w:tcPr>
          <w:p w:rsidRDefault="008B2896" w:rsidP="002E5918" w:rsidR="008B2896">
            <w:r>
              <w:t>refreshedVersion</w:t>
            </w:r>
            <w:r>
              <w:t xml:space="preserve"> (PivotCache Last Refreshed Version)</w:t>
            </w:r>
          </w:p>
        </w:tc>
        <w:tc>
          <w:tcPr>
            <w:tcW w:type="pct" w:w="4000"/>
          </w:tcPr>
          <w:p w:rsidRDefault="008B2896" w:rsidP="002E5918" w:rsidR="008B2896">
            <w:r>
              <w:t>Specifies the version of the application that last refreshed the cache.  This attribute depends on whether the application exposes mechanisms via the user interface whereby the end-user can refresh the cache.</w:t>
            </w:r>
          </w:p>
          <w:p w:rsidRDefault="008B2896" w:rsidP="002E5918" w:rsidR="008B2896"/>
          <w:p w:rsidRDefault="008B2896" w:rsidP="002E5918" w:rsidR="008B2896">
            <w:r>
              <w:t xml:space="preserve">The possible values for this attribute are defined by the XML </w:t>
            </w:r>
            <w:hyperlink r:id="rId27">
              <w:r>
                <w:rPr>
                  <w:rStyle w:val="Hyperlink"/>
                </w:rPr>
                <w:t>Schema</w:t>
              </w:r>
            </w:hyperlink>
            <w:r>
              <w:t xml:space="preserve"> </w:t>
            </w:r>
            <w:r>
              <w:t>unsignedByte</w:t>
            </w:r>
            <w:r>
              <w:t xml:space="preserve"> datatype.</w:t>
            </w:r>
          </w:p>
        </w:tc>
      </w:tr>
      <w:tr w:rsidTr="002E5918" w:rsidR="008B2896">
        <w:tc>
          <w:tcPr>
            <w:tcW w:type="pct" w:w="1000"/>
          </w:tcPr>
          <w:p w:rsidRDefault="008B2896" w:rsidP="002E5918" w:rsidR="008B2896">
            <w:r>
              <w:t>refreshOnLoad</w:t>
            </w:r>
            <w:r>
              <w:t xml:space="preserve"> (Refresh On Load)</w:t>
            </w:r>
          </w:p>
        </w:tc>
        <w:tc>
          <w:tcPr>
            <w:tcW w:type="pct" w:w="4000"/>
          </w:tcPr>
          <w:p w:rsidRDefault="008B2896" w:rsidP="002E5918" w:rsidR="008B2896">
            <w:r>
              <w:t xml:space="preserve">Specifies a boolean value that indicates whether the application will refresh the cache when the </w:t>
            </w:r>
            <w:hyperlink r:id="rId32">
              <w:r>
                <w:rPr>
                  <w:rStyle w:val="Hyperlink"/>
                </w:rPr>
                <w:t>workbook</w:t>
              </w:r>
            </w:hyperlink>
            <w:r>
              <w:t xml:space="preserve"> has been opened.</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that application will refresh the cache when the </w:t>
            </w:r>
            <w:hyperlink r:id="rId32">
              <w:r>
                <w:rPr>
                  <w:rStyle w:val="Hyperlink"/>
                </w:rPr>
                <w:t>workbook</w:t>
              </w:r>
            </w:hyperlink>
            <w:r>
              <w:t xml:space="preserve"> is loaded.</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the application will not automatically refresh cached data. The end user must trigger refresh of the cache manually via the application user interface.</w:t>
            </w:r>
          </w:p>
          <w:p w:rsidRDefault="008B2896" w:rsidP="002E5918" w:rsidR="008B2896"/>
          <w:p w:rsidRDefault="008B2896" w:rsidP="002E5918" w:rsidR="008B2896">
            <w:r>
              <w:t xml:space="preserve">The possible values for this attribute are defined by the XML </w:t>
            </w:r>
            <w:hyperlink r:id="rId27">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saveData</w:t>
            </w:r>
            <w:r>
              <w:t xml:space="preserve"> (Save Pivot Records)</w:t>
            </w:r>
          </w:p>
        </w:tc>
        <w:tc>
          <w:tcPr>
            <w:tcW w:type="pct" w:w="4000"/>
          </w:tcPr>
          <w:p w:rsidRDefault="008B2896" w:rsidP="002E5918" w:rsidR="008B2896">
            <w:r>
              <w:t>Specifies a boolean value that indicates whether the pivot records are saved with the cache.</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pivot records are saved in the cache.</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are not saved in the cache.</w:t>
            </w:r>
          </w:p>
          <w:p w:rsidRDefault="008B2896" w:rsidP="002E5918" w:rsidR="008B2896"/>
          <w:p w:rsidRDefault="008B2896" w:rsidP="002E5918" w:rsidR="008B2896">
            <w:r>
              <w:t xml:space="preserve">The possible values for this attribute are defined by the XML </w:t>
            </w:r>
            <w:hyperlink r:id="rId27">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supportAdvancedDrill</w:t>
            </w:r>
            <w:r>
              <w:t xml:space="preserve"> (Supports Attribute Drilldown)</w:t>
            </w:r>
          </w:p>
        </w:tc>
        <w:tc>
          <w:tcPr>
            <w:tcW w:type="pct" w:w="4000"/>
          </w:tcPr>
          <w:p w:rsidRDefault="008B2896" w:rsidP="002E5918" w:rsidR="008B2896">
            <w:r>
              <w:t>Specifies whether the cache's data source supports attribute drilldown.</w:t>
            </w:r>
          </w:p>
          <w:p w:rsidRDefault="008B2896" w:rsidP="002E5918" w:rsidR="008B2896"/>
          <w:p w:rsidRDefault="008B2896" w:rsidP="002E5918" w:rsidR="008B2896">
            <w:r>
              <w:t xml:space="preserve">The possible values for this attribute are defined by the XML </w:t>
            </w:r>
            <w:hyperlink r:id="rId27">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supportSubquery</w:t>
            </w:r>
            <w:r>
              <w:t xml:space="preserve"> (Supports Subqueries)</w:t>
            </w:r>
          </w:p>
        </w:tc>
        <w:tc>
          <w:tcPr>
            <w:tcW w:type="pct" w:w="4000"/>
          </w:tcPr>
          <w:p w:rsidRDefault="008B2896" w:rsidP="002E5918" w:rsidR="008B2896">
            <w:r>
              <w:t>Specifies whether the cache's data source supports subqueries.</w:t>
            </w:r>
          </w:p>
          <w:p w:rsidRDefault="008B2896" w:rsidP="002E5918" w:rsidR="008B2896"/>
          <w:p w:rsidRDefault="008B2896" w:rsidP="002E5918" w:rsidR="008B2896">
            <w:r>
              <w:t xml:space="preserve">The possible values for this attribute are defined by the XML </w:t>
            </w:r>
            <w:hyperlink r:id="rId27">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
            </w:r>
            <w:hyperlink r:id="rId25">
              <w:r>
                <w:rPr>
                  <w:rStyle w:val="Hyperlink"/>
                </w:rPr>
                <w:t>tupleCache</w:t>
              </w:r>
            </w:hyperlink>
            <w:r>
              <w:t/>
            </w:r>
            <w:r>
              <w:t xml:space="preserve"> (Stores Cache for OLAP Functions)</w:t>
            </w:r>
          </w:p>
        </w:tc>
        <w:tc>
          <w:tcPr>
            <w:tcW w:type="pct" w:w="4000"/>
          </w:tcPr>
          <w:p w:rsidRDefault="008B2896" w:rsidP="002E5918" w:rsidR="008B2896">
            <w:r>
              <w:t xml:space="preserve">Specifies a boolean value that indicates whether the PivotCache is used store information for OLAP </w:t>
            </w:r>
            <w:hyperlink r:id="rId33">
              <w:r>
                <w:rPr>
                  <w:rStyle w:val="Hyperlink"/>
                </w:rPr>
                <w:t>sheet</w:t>
              </w:r>
            </w:hyperlink>
            <w:r>
              <w:t xml:space="preserve"> data functions.</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information about OLAP </w:t>
            </w:r>
            <w:hyperlink r:id="rId33">
              <w:r>
                <w:rPr>
                  <w:rStyle w:val="Hyperlink"/>
                </w:rPr>
                <w:t>sheet</w:t>
              </w:r>
            </w:hyperlink>
            <w:r>
              <w:t xml:space="preserve"> data functions are stored in the cache.</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the PivotCache does not contain information about OLAP </w:t>
            </w:r>
            <w:hyperlink r:id="rId33">
              <w:r>
                <w:rPr>
                  <w:rStyle w:val="Hyperlink"/>
                </w:rPr>
                <w:t>sheet</w:t>
              </w:r>
            </w:hyperlink>
            <w:r>
              <w:t xml:space="preserve"> data functions.</w:t>
            </w:r>
          </w:p>
          <w:p w:rsidRDefault="008B2896" w:rsidP="002E5918" w:rsidR="008B2896"/>
          <w:p w:rsidRDefault="008B2896" w:rsidP="002E5918" w:rsidR="008B2896">
            <w:r>
              <w:t xml:space="preserve">The possible values for this attribute are defined by the XML </w:t>
            </w:r>
            <w:hyperlink r:id="rId27">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upgradeOnRefresh</w:t>
            </w:r>
            <w:r>
              <w:t xml:space="preserve"> (Upgrade PivotCache on Refresh)</w:t>
            </w:r>
          </w:p>
        </w:tc>
        <w:tc>
          <w:tcPr>
            <w:tcW w:type="pct" w:w="4000"/>
          </w:tcPr>
          <w:p w:rsidRDefault="008B2896" w:rsidP="002E5918" w:rsidR="008B2896">
            <w:r>
              <w:t>Specifies a boolean value that indicates whether the cache is scheduled for version upgrade. This attribute depends on whether the application exposes mechanisms via the user interface whereby the cache may be upgraded.</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the cache is scheduled for upgrade.</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the cache is not scheduled for upgrade.</w:t>
            </w:r>
          </w:p>
          <w:p w:rsidRDefault="008B2896" w:rsidP="002E5918" w:rsidR="008B2896"/>
          <w:p w:rsidRDefault="008B2896" w:rsidP="002E5918" w:rsidR="008B2896">
            <w:r>
              <w:t xml:space="preserve">The possible values for this attribute are defined by the XML </w:t>
            </w:r>
            <w:hyperlink r:id="rId27">
              <w:r>
                <w:rPr>
                  <w:rStyle w:val="Hyperlink"/>
                </w:rPr>
                <w:t>Schema</w:t>
              </w:r>
            </w:hyperlink>
            <w:r>
              <w:t xml:space="preserve"> </w:t>
            </w:r>
            <w:r>
              <w:t>boolean</w:t>
            </w:r>
            <w:r>
              <w:t xml:space="preserve"> datatype.</w:t>
            </w:r>
          </w:p>
        </w:tc>
      </w:tr>
    </w:tbl>
    <w:p w:rsidRDefault="008B2896" w:rsidP="008B2896" w:rsidR="008B2896">
      <w:pPr>
        <w:pStyle w:val="KeepWithNext"/>
      </w:pPr>
      <w:r>
        <w:t xml:space="preserve">The following XML </w:t>
      </w:r>
      <w:hyperlink r:id="rId27">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34">
        <w:r>
          <w:rPr>
            <w:rStyle w:val="Hyperlink"/>
          </w:rPr>
          <w:t>name</w:t>
        </w:r>
      </w:hyperlink>
      <w:r>
        <w:t>="CT_PivotCacheDefinition"&gt;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720" w:val="left"/>
        </w:tabs>
        <w:ind w:hanging="900" w:left="900"/>
      </w:pPr>
      <w:r>
        <w:tab/>
      </w:r>
      <w:r>
        <w:t>&lt;element name="</w:t>
      </w:r>
      <w:hyperlink r:id="rId9">
        <w:r>
          <w:rPr>
            <w:rStyle w:val="Hyperlink"/>
          </w:rPr>
          <w:t>cacheSource</w:t>
        </w:r>
      </w:hyperlink>
      <w:r>
        <w:t>" type="CT_CacheSource" minOccurs="1" maxOccurs="1"/&gt;</w:t>
      </w:r>
    </w:p>
    <w:p w:rsidRDefault="008B2896" w:rsidP="008B2896" w:rsidR="008B2896">
      <w:pPr>
        <w:pStyle w:val="SchemaFragment"/>
        <w:tabs>
          <w:tab w:pos="720" w:val="left"/>
        </w:tabs>
        <w:ind w:hanging="900" w:left="900"/>
      </w:pPr>
      <w:r>
        <w:tab/>
      </w:r>
      <w:r>
        <w:t>&lt;element name="</w:t>
      </w:r>
      <w:hyperlink r:id="rId12">
        <w:r>
          <w:rPr>
            <w:rStyle w:val="Hyperlink"/>
          </w:rPr>
          <w:t>cacheFields</w:t>
        </w:r>
      </w:hyperlink>
      <w:r>
        <w:t>" type="CT_CacheFields" minOccurs="1" maxOccurs="1"/&gt;</w:t>
      </w:r>
    </w:p>
    <w:p w:rsidRDefault="008B2896" w:rsidP="008B2896" w:rsidR="008B2896">
      <w:pPr>
        <w:pStyle w:val="SchemaFragment"/>
        <w:tabs>
          <w:tab w:pos="720" w:val="left"/>
        </w:tabs>
        <w:ind w:hanging="900" w:left="900"/>
      </w:pPr>
      <w:r>
        <w:tab/>
      </w:r>
      <w:r>
        <w:t xml:space="preserve">&lt;element </w:t>
      </w:r>
      <w:hyperlink r:id="rId34">
        <w:r>
          <w:rPr>
            <w:rStyle w:val="Hyperlink"/>
          </w:rPr>
          <w:t>name</w:t>
        </w:r>
      </w:hyperlink>
      <w:r>
        <w:t>="</w:t>
      </w:r>
      <w:hyperlink r:id="rId17">
        <w:r>
          <w:rPr>
            <w:rStyle w:val="Hyperlink"/>
          </w:rPr>
          <w:t>cacheHierarchies</w:t>
        </w:r>
      </w:hyperlink>
      <w:r>
        <w:t>" minOccurs="0" type="CT_CacheHierarchies"/&gt;</w:t>
      </w:r>
    </w:p>
    <w:p w:rsidRDefault="008B2896" w:rsidP="008B2896" w:rsidR="008B2896">
      <w:pPr>
        <w:pStyle w:val="SchemaFragment"/>
        <w:tabs>
          <w:tab w:pos="720" w:val="left"/>
        </w:tabs>
        <w:ind w:hanging="900" w:left="900"/>
      </w:pPr>
      <w:r>
        <w:tab/>
      </w:r>
      <w:r>
        <w:t xml:space="preserve">&lt;element </w:t>
      </w:r>
      <w:hyperlink r:id="rId34">
        <w:r>
          <w:rPr>
            <w:rStyle w:val="Hyperlink"/>
          </w:rPr>
          <w:t>name</w:t>
        </w:r>
      </w:hyperlink>
      <w:r>
        <w:t>="</w:t>
      </w:r>
      <w:hyperlink r:id="rId22">
        <w:r>
          <w:rPr>
            <w:rStyle w:val="Hyperlink"/>
          </w:rPr>
          <w:t>kpis</w:t>
        </w:r>
      </w:hyperlink>
      <w:r>
        <w:t>" minOccurs="0" type="CT_PCDKPIs"/&gt;</w:t>
      </w:r>
    </w:p>
    <w:p w:rsidRDefault="008B2896" w:rsidP="008B2896" w:rsidR="008B2896">
      <w:pPr>
        <w:pStyle w:val="SchemaFragment"/>
        <w:tabs>
          <w:tab w:pos="720" w:val="left"/>
        </w:tabs>
        <w:ind w:hanging="900" w:left="900"/>
      </w:pPr>
      <w:r>
        <w:tab/>
      </w:r>
      <w:r>
        <w:t xml:space="preserve">&lt;element </w:t>
      </w:r>
      <w:hyperlink r:id="rId34">
        <w:r>
          <w:rPr>
            <w:rStyle w:val="Hyperlink"/>
          </w:rPr>
          <w:t>name</w:t>
        </w:r>
      </w:hyperlink>
      <w:r>
        <w:t>="</w:t>
      </w:r>
      <w:hyperlink r:id="rId25">
        <w:r>
          <w:rPr>
            <w:rStyle w:val="Hyperlink"/>
          </w:rPr>
          <w:t>tupleCache</w:t>
        </w:r>
      </w:hyperlink>
      <w:r>
        <w:t>" minOccurs="0" type="CT_TupleCache"/&gt;</w:t>
      </w:r>
    </w:p>
    <w:p w:rsidRDefault="008B2896" w:rsidP="008B2896" w:rsidR="008B2896">
      <w:pPr>
        <w:pStyle w:val="SchemaFragment"/>
        <w:tabs>
          <w:tab w:pos="720" w:val="left"/>
        </w:tabs>
        <w:ind w:hanging="900" w:left="900"/>
      </w:pPr>
      <w:r>
        <w:tab/>
      </w:r>
      <w:r>
        <w:t xml:space="preserve">&lt;element </w:t>
      </w:r>
      <w:hyperlink r:id="rId34">
        <w:r>
          <w:rPr>
            <w:rStyle w:val="Hyperlink"/>
          </w:rPr>
          <w:t>name</w:t>
        </w:r>
      </w:hyperlink>
      <w:r>
        <w:t>="</w:t>
      </w:r>
      <w:hyperlink r:id="rId18">
        <w:r>
          <w:rPr>
            <w:rStyle w:val="Hyperlink"/>
          </w:rPr>
          <w:t>calculatedItems</w:t>
        </w:r>
      </w:hyperlink>
      <w:r>
        <w:t>" minOccurs="0" type="CT_CalculatedItems"/&gt;</w:t>
      </w:r>
    </w:p>
    <w:p w:rsidRDefault="008B2896" w:rsidP="008B2896" w:rsidR="008B2896">
      <w:pPr>
        <w:pStyle w:val="SchemaFragment"/>
        <w:tabs>
          <w:tab w:pos="720" w:val="left"/>
        </w:tabs>
        <w:ind w:hanging="900" w:left="900"/>
      </w:pPr>
      <w:r>
        <w:tab/>
      </w:r>
      <w:r>
        <w:t xml:space="preserve">&lt;element </w:t>
      </w:r>
      <w:hyperlink r:id="rId34">
        <w:r>
          <w:rPr>
            <w:rStyle w:val="Hyperlink"/>
          </w:rPr>
          <w:t>name</w:t>
        </w:r>
      </w:hyperlink>
      <w:r>
        <w:t>="</w:t>
      </w:r>
      <w:hyperlink r:id="rId19">
        <w:r>
          <w:rPr>
            <w:rStyle w:val="Hyperlink"/>
          </w:rPr>
          <w:t>calculatedMembers</w:t>
        </w:r>
      </w:hyperlink>
      <w:r>
        <w:t>" type="CT_CalculatedMembers" minOccurs="0"/&gt;</w:t>
      </w:r>
    </w:p>
    <w:p w:rsidRDefault="008B2896" w:rsidP="008B2896" w:rsidR="008B2896">
      <w:pPr>
        <w:pStyle w:val="SchemaFragment"/>
        <w:tabs>
          <w:tab w:pos="720" w:val="left"/>
        </w:tabs>
        <w:ind w:hanging="900" w:left="900"/>
      </w:pPr>
      <w:r>
        <w:tab/>
      </w:r>
      <w:r>
        <w:t xml:space="preserve">&lt;element </w:t>
      </w:r>
      <w:hyperlink r:id="rId34">
        <w:r>
          <w:rPr>
            <w:rStyle w:val="Hyperlink"/>
          </w:rPr>
          <w:t>name</w:t>
        </w:r>
      </w:hyperlink>
      <w:r>
        <w:t>="</w:t>
      </w:r>
      <w:hyperlink r:id="rId20">
        <w:r>
          <w:rPr>
            <w:rStyle w:val="Hyperlink"/>
          </w:rPr>
          <w:t>dimensions</w:t>
        </w:r>
      </w:hyperlink>
      <w:r>
        <w:t>" type="CT_Dimensions" minOccurs="0"/&gt;</w:t>
      </w:r>
    </w:p>
    <w:p w:rsidRDefault="008B2896" w:rsidP="008B2896" w:rsidR="008B2896">
      <w:pPr>
        <w:pStyle w:val="SchemaFragment"/>
        <w:tabs>
          <w:tab w:pos="720" w:val="left"/>
        </w:tabs>
        <w:ind w:hanging="900" w:left="900"/>
      </w:pPr>
      <w:r>
        <w:tab/>
      </w:r>
      <w:r>
        <w:t xml:space="preserve">&lt;element </w:t>
      </w:r>
      <w:hyperlink r:id="rId34">
        <w:r>
          <w:rPr>
            <w:rStyle w:val="Hyperlink"/>
          </w:rPr>
          <w:t>name</w:t>
        </w:r>
      </w:hyperlink>
      <w:r>
        <w:t>="</w:t>
      </w:r>
      <w:hyperlink r:id="rId24">
        <w:r>
          <w:rPr>
            <w:rStyle w:val="Hyperlink"/>
          </w:rPr>
          <w:t>measureGroups</w:t>
        </w:r>
      </w:hyperlink>
      <w:r>
        <w:t>" type="CT_MeasureGroups" minOccurs="0"/&gt;</w:t>
      </w:r>
    </w:p>
    <w:p w:rsidRDefault="008B2896" w:rsidP="008B2896" w:rsidR="008B2896">
      <w:pPr>
        <w:pStyle w:val="SchemaFragment"/>
        <w:tabs>
          <w:tab w:pos="720" w:val="left"/>
        </w:tabs>
        <w:ind w:hanging="900" w:left="900"/>
      </w:pPr>
      <w:r>
        <w:tab/>
      </w:r>
      <w:r>
        <w:t xml:space="preserve">&lt;element </w:t>
      </w:r>
      <w:hyperlink r:id="rId34">
        <w:r>
          <w:rPr>
            <w:rStyle w:val="Hyperlink"/>
          </w:rPr>
          <w:t>name</w:t>
        </w:r>
      </w:hyperlink>
      <w:r>
        <w:t>="</w:t>
      </w:r>
      <w:hyperlink r:id="rId23">
        <w:r>
          <w:rPr>
            <w:rStyle w:val="Hyperlink"/>
          </w:rPr>
          <w:t>maps</w:t>
        </w:r>
      </w:hyperlink>
      <w:r>
        <w:t>" type="CT_MeasureDimensionMaps" minOccurs="0"/&gt;</w:t>
      </w:r>
    </w:p>
    <w:p w:rsidRDefault="008B2896" w:rsidP="008B2896" w:rsidR="008B2896">
      <w:pPr>
        <w:pStyle w:val="SchemaFragment"/>
        <w:tabs>
          <w:tab w:pos="720" w:val="left"/>
        </w:tabs>
        <w:ind w:hanging="900" w:left="900"/>
      </w:pPr>
      <w:r>
        <w:tab/>
      </w:r>
      <w:r>
        <w:t xml:space="preserve">&lt;element </w:t>
      </w:r>
      <w:hyperlink r:id="rId34">
        <w:r>
          <w:rPr>
            <w:rStyle w:val="Hyperlink"/>
          </w:rPr>
          <w:t>name</w:t>
        </w:r>
      </w:hyperlink>
      <w:r>
        <w:t>="</w:t>
      </w:r>
      <w:hyperlink r:id="rId21">
        <w:r>
          <w:rPr>
            <w:rStyle w:val="Hyperlink"/>
          </w:rPr>
          <w:t>extLst</w:t>
        </w:r>
      </w:hyperlink>
      <w:r>
        <w:t>" minOccurs="0" type="CT_ExtensionList"/&gt;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360" w:val="left"/>
        </w:tabs>
        <w:ind w:hanging="540" w:left="540"/>
      </w:pPr>
      <w:r>
        <w:tab/>
      </w:r>
      <w:r>
        <w:t>&lt;attribute ref="r:id" use="optional"/&gt;</w:t>
      </w:r>
    </w:p>
    <w:p w:rsidRDefault="008B2896" w:rsidP="008B2896" w:rsidR="008B2896">
      <w:pPr>
        <w:pStyle w:val="SchemaFragment"/>
        <w:tabs>
          <w:tab w:pos="360" w:val="left"/>
        </w:tabs>
        <w:ind w:hanging="540" w:left="540"/>
      </w:pPr>
      <w:r>
        <w:tab/>
      </w:r>
      <w:r>
        <w:t>&lt;attribute name="invalid" type="xsd:boolean" use="optional" default="false"/&gt;</w:t>
      </w:r>
    </w:p>
    <w:p w:rsidRDefault="008B2896" w:rsidP="008B2896" w:rsidR="008B2896">
      <w:pPr>
        <w:pStyle w:val="SchemaFragment"/>
        <w:tabs>
          <w:tab w:pos="360" w:val="left"/>
        </w:tabs>
        <w:ind w:hanging="540" w:left="540"/>
      </w:pPr>
      <w:r>
        <w:tab/>
      </w:r>
      <w:r>
        <w:t>&lt;attribute name="saveData" type="xsd:boolean" use="optional" default="true"/&gt;</w:t>
      </w:r>
    </w:p>
    <w:p w:rsidRDefault="008B2896" w:rsidP="008B2896" w:rsidR="008B2896">
      <w:pPr>
        <w:pStyle w:val="SchemaFragment"/>
        <w:tabs>
          <w:tab w:pos="360" w:val="left"/>
        </w:tabs>
        <w:ind w:hanging="540" w:left="540"/>
      </w:pPr>
      <w:r>
        <w:tab/>
      </w:r>
      <w:r>
        <w:t>&lt;attribute name="refreshOnLoad" type="xsd:boolean" use="optional" default="false"/&gt;</w:t>
      </w:r>
    </w:p>
    <w:p w:rsidRDefault="008B2896" w:rsidP="008B2896" w:rsidR="008B2896">
      <w:pPr>
        <w:pStyle w:val="SchemaFragment"/>
        <w:tabs>
          <w:tab w:pos="360" w:val="left"/>
        </w:tabs>
        <w:ind w:hanging="540" w:left="540"/>
      </w:pPr>
      <w:r>
        <w:tab/>
      </w:r>
      <w:r>
        <w:t>&lt;attribute name="optimizeMemory" type="xsd:boolean" use="optional" default="false"/&gt;</w:t>
      </w:r>
    </w:p>
    <w:p w:rsidRDefault="008B2896" w:rsidP="008B2896" w:rsidR="008B2896">
      <w:pPr>
        <w:pStyle w:val="SchemaFragment"/>
        <w:tabs>
          <w:tab w:pos="360" w:val="left"/>
        </w:tabs>
        <w:ind w:hanging="540" w:left="540"/>
      </w:pPr>
      <w:r>
        <w:tab/>
      </w:r>
      <w:r>
        <w:t>&lt;attribute name="enableRefresh" type="xsd:boolean" use="optional" default="true"/&gt;</w:t>
      </w:r>
    </w:p>
    <w:p w:rsidRDefault="008B2896" w:rsidP="008B2896" w:rsidR="008B2896">
      <w:pPr>
        <w:pStyle w:val="SchemaFragment"/>
        <w:tabs>
          <w:tab w:pos="360" w:val="left"/>
        </w:tabs>
        <w:ind w:hanging="540" w:left="540"/>
      </w:pPr>
      <w:r>
        <w:tab/>
      </w:r>
      <w:r>
        <w:t xml:space="preserve">&lt;attribute </w:t>
      </w:r>
      <w:hyperlink r:id="rId34">
        <w:r>
          <w:rPr>
            <w:rStyle w:val="Hyperlink"/>
          </w:rPr>
          <w:t>name</w:t>
        </w:r>
      </w:hyperlink>
      <w:r>
        <w:t>="refreshedBy" type="</w:t>
      </w:r>
      <w:hyperlink r:id="rId31">
        <w:r>
          <w:rPr>
            <w:rStyle w:val="Hyperlink"/>
          </w:rPr>
          <w:t>ST_Xstring</w:t>
        </w:r>
      </w:hyperlink>
      <w:r>
        <w:t>" use="optional"/&gt;</w:t>
      </w:r>
    </w:p>
    <w:p w:rsidRDefault="008B2896" w:rsidP="008B2896" w:rsidR="008B2896">
      <w:pPr>
        <w:pStyle w:val="SchemaFragment"/>
        <w:tabs>
          <w:tab w:pos="360" w:val="left"/>
        </w:tabs>
        <w:ind w:hanging="540" w:left="540"/>
      </w:pPr>
      <w:r>
        <w:tab/>
      </w:r>
      <w:r>
        <w:t xml:space="preserve">&lt;attribute </w:t>
      </w:r>
      <w:hyperlink r:id="rId34">
        <w:r>
          <w:rPr>
            <w:rStyle w:val="Hyperlink"/>
          </w:rPr>
          <w:t>name</w:t>
        </w:r>
      </w:hyperlink>
      <w:r>
        <w:t>="refreshedDate" type="xsd:double" use="optional"/&gt;</w:t>
      </w:r>
    </w:p>
    <w:p w:rsidRDefault="008B2896" w:rsidP="008B2896" w:rsidR="008B2896">
      <w:pPr>
        <w:pStyle w:val="SchemaFragment"/>
        <w:tabs>
          <w:tab w:pos="360" w:val="left"/>
        </w:tabs>
        <w:ind w:hanging="540" w:left="540"/>
      </w:pPr>
      <w:r>
        <w:tab/>
      </w:r>
      <w:r>
        <w:t xml:space="preserve">&lt;attribute </w:t>
      </w:r>
      <w:hyperlink r:id="rId34">
        <w:r>
          <w:rPr>
            <w:rStyle w:val="Hyperlink"/>
          </w:rPr>
          <w:t>name</w:t>
        </w:r>
      </w:hyperlink>
      <w:r>
        <w:t>="backgroundQuery" type="xsd:boolean" default="false"/&gt;</w:t>
      </w:r>
    </w:p>
    <w:p w:rsidRDefault="008B2896" w:rsidP="008B2896" w:rsidR="008B2896">
      <w:pPr>
        <w:pStyle w:val="SchemaFragment"/>
        <w:tabs>
          <w:tab w:pos="360" w:val="left"/>
        </w:tabs>
        <w:ind w:hanging="540" w:left="540"/>
      </w:pPr>
      <w:r>
        <w:tab/>
      </w:r>
      <w:r>
        <w:t xml:space="preserve">&lt;attribute </w:t>
      </w:r>
      <w:hyperlink r:id="rId34">
        <w:r>
          <w:rPr>
            <w:rStyle w:val="Hyperlink"/>
          </w:rPr>
          <w:t>name</w:t>
        </w:r>
      </w:hyperlink>
      <w:r>
        <w:t>="missingItemsLimit" type="xsd:unsignedInt" use="optional"/&gt;</w:t>
      </w:r>
    </w:p>
    <w:p w:rsidRDefault="008B2896" w:rsidP="008B2896" w:rsidR="008B2896">
      <w:pPr>
        <w:pStyle w:val="SchemaFragment"/>
        <w:tabs>
          <w:tab w:pos="360" w:val="left"/>
        </w:tabs>
        <w:ind w:hanging="540" w:left="540"/>
      </w:pPr>
      <w:r>
        <w:tab/>
      </w:r>
      <w:r>
        <w:t>&lt;attribute name="createdVersion" type="xsd:unsignedByte" use="optional" default="0"/&gt;</w:t>
      </w:r>
    </w:p>
    <w:p w:rsidRDefault="008B2896" w:rsidP="008B2896" w:rsidR="008B2896">
      <w:pPr>
        <w:pStyle w:val="SchemaFragment"/>
        <w:tabs>
          <w:tab w:pos="360" w:val="left"/>
        </w:tabs>
        <w:ind w:hanging="540" w:left="540"/>
      </w:pPr>
      <w:r>
        <w:tab/>
      </w:r>
      <w:r>
        <w:t>&lt;attribute name="refreshedVersion" type="xsd:unsignedByte" use="optional" default="0"/&gt;</w:t>
      </w:r>
    </w:p>
    <w:p w:rsidRDefault="008B2896" w:rsidP="008B2896" w:rsidR="008B2896">
      <w:pPr>
        <w:pStyle w:val="SchemaFragment"/>
        <w:tabs>
          <w:tab w:pos="360" w:val="left"/>
        </w:tabs>
        <w:ind w:hanging="540" w:left="540"/>
      </w:pPr>
      <w:r>
        <w:tab/>
      </w:r>
      <w:r>
        <w:t>&lt;attribute name="minRefreshableVersion" type="xsd:unsignedByte" use="optional" default="0"/&gt;</w:t>
      </w:r>
    </w:p>
    <w:p w:rsidRDefault="008B2896" w:rsidP="008B2896" w:rsidR="008B2896">
      <w:pPr>
        <w:pStyle w:val="SchemaFragment"/>
        <w:tabs>
          <w:tab w:pos="360" w:val="left"/>
        </w:tabs>
        <w:ind w:hanging="540" w:left="540"/>
      </w:pPr>
      <w:r>
        <w:tab/>
      </w:r>
      <w:r>
        <w:t xml:space="preserve">&lt;attribute </w:t>
      </w:r>
      <w:hyperlink r:id="rId34">
        <w:r>
          <w:rPr>
            <w:rStyle w:val="Hyperlink"/>
          </w:rPr>
          <w:t>name</w:t>
        </w:r>
      </w:hyperlink>
      <w:r>
        <w:t>="recordCount" type="xsd:unsignedInt" use="optional"/&gt;</w:t>
      </w:r>
    </w:p>
    <w:p w:rsidRDefault="008B2896" w:rsidP="008B2896" w:rsidR="008B2896">
      <w:pPr>
        <w:pStyle w:val="SchemaFragment"/>
        <w:tabs>
          <w:tab w:pos="360" w:val="left"/>
        </w:tabs>
        <w:ind w:hanging="540" w:left="540"/>
      </w:pPr>
      <w:r>
        <w:tab/>
      </w:r>
      <w:r>
        <w:t>&lt;attribute name="upgradeOnRefresh" type="xsd:boolean" use="optional" default="false"/&gt;</w:t>
      </w:r>
    </w:p>
    <w:p w:rsidRDefault="008B2896" w:rsidP="008B2896" w:rsidR="008B2896">
      <w:pPr>
        <w:pStyle w:val="SchemaFragment"/>
        <w:tabs>
          <w:tab w:pos="360" w:val="left"/>
        </w:tabs>
        <w:ind w:hanging="540" w:left="540"/>
      </w:pPr>
      <w:r>
        <w:tab/>
      </w:r>
      <w:r>
        <w:t>&lt;attribute name="</w:t>
      </w:r>
      <w:hyperlink r:id="rId25">
        <w:r>
          <w:rPr>
            <w:rStyle w:val="Hyperlink"/>
          </w:rPr>
          <w:t>tupleCache</w:t>
        </w:r>
      </w:hyperlink>
      <w:r>
        <w:t>" type="xsd:boolean" use="optional" default="false"/&gt;</w:t>
      </w:r>
    </w:p>
    <w:p w:rsidRDefault="008B2896" w:rsidP="008B2896" w:rsidR="008B2896">
      <w:pPr>
        <w:pStyle w:val="SchemaFragment"/>
        <w:tabs>
          <w:tab w:pos="360" w:val="left"/>
        </w:tabs>
        <w:ind w:hanging="540" w:left="540"/>
      </w:pPr>
      <w:r>
        <w:tab/>
      </w:r>
      <w:r>
        <w:t>&lt;attribute name="supportSubquery" type="xsd:boolean" use="optional" default="false"/&gt;</w:t>
      </w:r>
    </w:p>
    <w:p w:rsidRDefault="008B2896" w:rsidP="008B2896" w:rsidR="008B2896">
      <w:pPr>
        <w:pStyle w:val="SchemaFragment"/>
        <w:tabs>
          <w:tab w:pos="360" w:val="left"/>
        </w:tabs>
        <w:ind w:hanging="540" w:left="540"/>
      </w:pPr>
      <w:r>
        <w:tab/>
      </w:r>
      <w:r>
        <w:t>&lt;attribute name="supportAdvancedDrill" type="xsd:boolean" use="optional" default="false"/&gt;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ield.docx" TargetMode="External"/><Relationship Id="rId9" Type="http://schemas.openxmlformats.org/officeDocument/2006/relationships/hyperlink" Target="cacheSource.docx" TargetMode="External"/><Relationship Id="rId10" Type="http://schemas.openxmlformats.org/officeDocument/2006/relationships/hyperlink" Target="worksheet.docx" TargetMode="External"/><Relationship Id="rId11" Type="http://schemas.openxmlformats.org/officeDocument/2006/relationships/hyperlink" Target="worksheetSource.docx" TargetMode="External"/><Relationship Id="rId12" Type="http://schemas.openxmlformats.org/officeDocument/2006/relationships/hyperlink" Target="cacheFields.docx" TargetMode="External"/><Relationship Id="rId13" Type="http://schemas.openxmlformats.org/officeDocument/2006/relationships/hyperlink" Target="cacheField.docx" TargetMode="External"/><Relationship Id="rId14" Type="http://schemas.openxmlformats.org/officeDocument/2006/relationships/hyperlink" Target="sharedItems.docx" TargetMode="External"/><Relationship Id="rId15" Type="http://schemas.openxmlformats.org/officeDocument/2006/relationships/hyperlink" Target="v.docx" TargetMode="External"/><Relationship Id="rId16" Type="http://schemas.openxmlformats.org/officeDocument/2006/relationships/hyperlink" Target="n.docx" TargetMode="External"/><Relationship Id="rId17" Type="http://schemas.openxmlformats.org/officeDocument/2006/relationships/hyperlink" Target="cacheHierarchies.docx" TargetMode="External"/><Relationship Id="rId18" Type="http://schemas.openxmlformats.org/officeDocument/2006/relationships/hyperlink" Target="calculatedItems.docx" TargetMode="External"/><Relationship Id="rId19" Type="http://schemas.openxmlformats.org/officeDocument/2006/relationships/hyperlink" Target="calculatedMembers.docx" TargetMode="External"/><Relationship Id="rId20" Type="http://schemas.openxmlformats.org/officeDocument/2006/relationships/hyperlink" Target="dimensions.docx" TargetMode="External"/><Relationship Id="rId21" Type="http://schemas.openxmlformats.org/officeDocument/2006/relationships/hyperlink" Target="extLst.docx" TargetMode="External"/><Relationship Id="rId22" Type="http://schemas.openxmlformats.org/officeDocument/2006/relationships/hyperlink" Target="kpis.docx" TargetMode="External"/><Relationship Id="rId23" Type="http://schemas.openxmlformats.org/officeDocument/2006/relationships/hyperlink" Target="maps.docx" TargetMode="External"/><Relationship Id="rId24" Type="http://schemas.openxmlformats.org/officeDocument/2006/relationships/hyperlink" Target="measureGroups.docx" TargetMode="External"/><Relationship Id="rId25" Type="http://schemas.openxmlformats.org/officeDocument/2006/relationships/hyperlink" Target="tupleCache.docx" TargetMode="External"/><Relationship Id="rId26" Type="http://schemas.openxmlformats.org/officeDocument/2006/relationships/hyperlink" Target="query.docx" TargetMode="External"/><Relationship Id="rId27" Type="http://schemas.openxmlformats.org/officeDocument/2006/relationships/hyperlink" Target="Schema.docx" TargetMode="External"/><Relationship Id="rId28" Type="http://schemas.openxmlformats.org/officeDocument/2006/relationships/hyperlink" Target="control.docx" TargetMode="External"/><Relationship Id="rId29" Type="http://schemas.openxmlformats.org/officeDocument/2006/relationships/hyperlink" Target="pivotCacheRecords.docx" TargetMode="External"/><Relationship Id="rId30" Type="http://schemas.openxmlformats.org/officeDocument/2006/relationships/hyperlink" Target="items.docx" TargetMode="External"/><Relationship Id="rId31" Type="http://schemas.openxmlformats.org/officeDocument/2006/relationships/hyperlink" Target="ST_Xstring.docx" TargetMode="External"/><Relationship Id="rId32" Type="http://schemas.openxmlformats.org/officeDocument/2006/relationships/hyperlink" Target="workbook.docx" TargetMode="External"/><Relationship Id="rId33" Type="http://schemas.openxmlformats.org/officeDocument/2006/relationships/hyperlink" Target="sheet.docx" TargetMode="External"/><Relationship Id="rId34"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