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939_1" w:id="100001"/>
      <w:bookmarkStart w:name="bookf45e6028-eda2-424f-833f-5af8b1fc678c_1" w:id="100002"/>
      <w:r>
        <w:t>oldFormula</w:t>
      </w:r>
      <w:r>
        <w:t xml:space="preserve"> (Old Formula)</w:t>
      </w:r>
      <w:bookmarkEnd w:id="100001"/>
    </w:p>
    <w:bookmarkEnd w:id="100002"/>
    <w:p w:rsidRDefault="008B2896" w:rsidP="008B2896" w:rsidR="008B2896">
      <w:pPr>
        <w:rPr>
          <w:shd w:fill="FFCCCC" w:color="auto" w:val="clear"/>
        </w:rPr>
      </w:pPr>
      <w:r>
        <w:t xml:space="preserve">This element represents the old </w:t>
      </w:r>
      <w:hyperlink r:id="rId8">
        <w:r>
          <w:rPr>
            <w:rStyle w:val="Hyperlink"/>
          </w:rPr>
          <w:t>formula</w:t>
        </w:r>
      </w:hyperlink>
      <w:r>
        <w:t xml:space="preserve"> for a defined name in this cell.  This is only used for named cells.  </w:t>
      </w:r>
      <w:hyperlink r:id="rId9">
        <w:r>
          <w:rPr>
            <w:rStyle w:val="Hyperlink"/>
          </w:rPr>
          <w:t>Formulas</w:t>
        </w:r>
      </w:hyperlink>
      <w:r>
        <w:t xml:space="preserve"> that are entered in a </w:t>
      </w:r>
      <w:hyperlink r:id="rId10">
        <w:r>
          <w:rPr>
            <w:rStyle w:val="Hyperlink"/>
          </w:rPr>
          <w:t>cell</w:t>
        </w:r>
      </w:hyperlink>
      <w:r>
        <w:t xml:space="preserve"> with no name are represented by the </w:t>
      </w:r>
      <w:hyperlink r:id="rId8">
        <w:r>
          <w:rPr>
            <w:rStyle w:val="Hyperlink"/>
          </w:rPr>
          <w:t>formula</w:t>
        </w:r>
      </w:hyperlink>
      <w:r>
        <w:t xml:space="preserve"> element </w:t>
      </w:r>
      <w:r>
        <w:t>&lt;</w:t>
      </w:r>
      <w:hyperlink r:id="rId11">
        <w:r>
          <w:rPr>
            <w:rStyle w:val="Hyperlink"/>
          </w:rPr>
          <w:t>f</w:t>
        </w:r>
      </w:hyperlink>
      <w:r>
        <w:t>&gt;.</w:t>
      </w:r>
      <w:r>
        <w:t xml:space="preserve"> </w:t>
      </w:r>
    </w:p>
    <w:p w:rsidRDefault="008B2896" w:rsidP="008B2896" w:rsidR="008B2896">
      <w:r>
        <w:t xml:space="preserve">The possible values for this element are defined by the </w:t>
      </w:r>
      <w:r>
        <w:t/>
      </w:r>
      <w:hyperlink r:id="rId12">
        <w:r>
          <w:rPr>
            <w:rStyle w:val="Hyperlink"/>
          </w:rPr>
          <w:t>ST_Formula</w:t>
        </w:r>
      </w:hyperlink>
      <w:r>
        <w:t/>
      </w:r>
      <w:r>
        <w:t xml:space="preserve"> simple type (§</w:t>
      </w:r>
      <w:fldSimple w:instr="REF book34bb54f2-0a35-4e78-ad56-ac5361ff9981 \r \h">
        <w:r>
          <w:t>3.18.36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rdn</w:t>
              </w:r>
            </w:hyperlink>
            <w:r>
              <w:t/>
            </w:r>
            <w:r>
              <w:t xml:space="preserve"> (§</w:t>
            </w:r>
            <w:fldSimple w:instr="REF book75f66ce4-4aba-492a-9293-efbfc5ef84a2 \r \h">
              <w:r>
                <w:t>3.11.1.13</w:t>
              </w:r>
            </w:fldSimple>
            <w:r>
              <w:t>)</w:t>
            </w:r>
          </w:p>
        </w:tc>
      </w:tr>
    </w:tbl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rmula.docx" TargetMode="External"/><Relationship Id="rId9" Type="http://schemas.openxmlformats.org/officeDocument/2006/relationships/hyperlink" Target="Formulas.docx" TargetMode="External"/><Relationship Id="rId10" Type="http://schemas.openxmlformats.org/officeDocument/2006/relationships/hyperlink" Target="cell.docx" TargetMode="External"/><Relationship Id="rId11" Type="http://schemas.openxmlformats.org/officeDocument/2006/relationships/hyperlink" Target="f.docx" TargetMode="External"/><Relationship Id="rId12" Type="http://schemas.openxmlformats.org/officeDocument/2006/relationships/hyperlink" Target="ST_Formula.docx" TargetMode="External"/><Relationship Id="rId13" Type="http://schemas.openxmlformats.org/officeDocument/2006/relationships/hyperlink" Target="rd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