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73_1" w:id="100001"/>
      <w:bookmarkStart w:name="bookdc6cf513-3f1c-4036-9d89-cfb3c18f8a94_1" w:id="100002"/>
      <w:r>
        <w:t>oddFooter</w:t>
      </w:r>
      <w:r>
        <w:t xml:space="preserve"> (Odd Page Footer)</w:t>
      </w:r>
      <w:bookmarkEnd w:id="100001"/>
    </w:p>
    <w:bookmarkEnd w:id="100002"/>
    <w:p w:rsidRDefault="008B2896" w:rsidP="008B2896" w:rsidR="008B2896">
      <w:r>
        <w:t xml:space="preserve">Odd </w:t>
      </w:r>
      <w:hyperlink r:id="rId8">
        <w:r>
          <w:rPr>
            <w:rStyle w:val="Hyperlink"/>
          </w:rPr>
          <w:t>page</w:t>
        </w:r>
      </w:hyperlink>
      <w:r>
        <w:t xml:space="preserve"> footer value. Corresponds to odd printed pages. Odd page(s) in the </w:t>
      </w:r>
      <w:hyperlink r:id="rId9">
        <w:r>
          <w:rPr>
            <w:rStyle w:val="Hyperlink"/>
          </w:rPr>
          <w:t>sheet</w:t>
        </w:r>
      </w:hyperlink>
      <w:r>
        <w:t xml:space="preserve"> may not be printed, for example, if the print area is specified to be a range such that it falls outside an odd page's scope.</w:t>
      </w:r>
    </w:p>
    <w:p w:rsidRDefault="008B2896" w:rsidP="008B2896" w:rsidR="008B2896">
      <w:r>
        <w:t xml:space="preserve">See </w:t>
      </w:r>
      <w:r>
        <w:t/>
      </w:r>
      <w:hyperlink r:id="rId10">
        <w:r>
          <w:rPr>
            <w:rStyle w:val="Hyperlink"/>
          </w:rPr>
          <w:t>evenHeader</w:t>
        </w:r>
      </w:hyperlink>
      <w:r>
        <w:t/>
      </w:r>
      <w:r>
        <w:t xml:space="preserve"> (§</w:t>
      </w:r>
      <w:fldSimple w:instr="REF book0dc2c805-a9be-4d81-872b-7fea7c697f52 \r \h">
        <w:r>
          <w:t>3.3.1.36</w:t>
        </w:r>
      </w:fldSimple>
      <w:r>
        <w:t>) description for full discussion of value content.</w:t>
      </w:r>
    </w:p>
    <w:p w:rsidRDefault="008B2896" w:rsidP="008B2896" w:rsidR="008B2896">
      <w:r>
        <w:t xml:space="preserve">The possible values for this element are defined by the </w:t>
      </w:r>
      <w:r>
        <w:t/>
      </w:r>
      <w:hyperlink r:id="rId11">
        <w:r>
          <w:rPr>
            <w:rStyle w:val="Hyperlink"/>
          </w:rPr>
          <w:t>ST_Xstring</w:t>
        </w:r>
      </w:hyperlink>
      <w:r>
        <w:t/>
      </w:r>
      <w:r>
        <w:t xml:space="preserve"> simple type (§</w:t>
      </w:r>
      <w:fldSimple w:instr="REF book012c5b14-6451-4e25-bb50-e7b5e982f6dd \r \h">
        <w:r>
          <w:t>3.18.96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headerFooter</w:t>
              </w:r>
            </w:hyperlink>
            <w:r>
              <w:t/>
            </w:r>
            <w:r>
              <w:t xml:space="preserve"> (§</w:t>
            </w:r>
            <w:fldSimple w:instr="REF book22f8772e-a963-4776-9056-05283899bb91 \r \h">
              <w:r>
                <w:t>3.3.1.43</w:t>
              </w:r>
            </w:fldSimple>
            <w:r>
              <w:t>)</w:t>
            </w:r>
          </w:p>
        </w:tc>
      </w:tr>
    </w:tbl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age.docx" TargetMode="External"/><Relationship Id="rId9" Type="http://schemas.openxmlformats.org/officeDocument/2006/relationships/hyperlink" Target="sheet.docx" TargetMode="External"/><Relationship Id="rId10" Type="http://schemas.openxmlformats.org/officeDocument/2006/relationships/hyperlink" Target="evenHeader.docx" TargetMode="External"/><Relationship Id="rId11" Type="http://schemas.openxmlformats.org/officeDocument/2006/relationships/hyperlink" Target="ST_Xstring.docx" TargetMode="External"/><Relationship Id="rId12" Type="http://schemas.openxmlformats.org/officeDocument/2006/relationships/hyperlink" Target="headerFoote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