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824_1" w:id="100001"/>
      <w:bookmarkStart w:name="book247ae8fa-0085-4700-8c60-6b8448e7244d_1" w:id="100002"/>
      <w:r>
        <w:t/>
      </w:r>
      <w:hyperlink r:id="rId8">
        <w:r>
          <w:rPr>
            <w:rStyle w:val="Hyperlink"/>
          </w:rPr>
          <w:t>n</w:t>
        </w:r>
      </w:hyperlink>
      <w:r>
        <w:t/>
      </w:r>
      <w:r>
        <w:t xml:space="preserve"> (Member Unique Name Index)</w:t>
      </w:r>
      <w:bookmarkEnd w:id="100001"/>
    </w:p>
    <w:bookmarkEnd w:id="100002"/>
    <w:p w:rsidRDefault="008B2896" w:rsidP="008B2896" w:rsidR="008B2896">
      <w:r>
        <w:t xml:space="preserve">This element represents an index of a </w:t>
      </w:r>
      <w:hyperlink r:id="rId9">
        <w:r>
          <w:rPr>
            <w:rStyle w:val="Hyperlink"/>
          </w:rPr>
          <w:t>member</w:t>
        </w:r>
      </w:hyperlink>
      <w:r>
        <w:t xml:space="preserve"> unique name in </w:t>
      </w:r>
      <w:hyperlink r:id="rId10">
        <w:r>
          <w:rPr>
            <w:rStyle w:val="Hyperlink"/>
          </w:rPr>
          <w:t>metadata</w:t>
        </w:r>
      </w:hyperlink>
      <w:r>
        <w:t xml:space="preserve"> string store that is used to define the sort-by set. 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ms</w:t>
              </w:r>
            </w:hyperlink>
            <w:r>
              <w:t/>
            </w:r>
            <w:r>
              <w:t xml:space="preserve"> (§</w:t>
            </w:r>
            <w:fldSimple w:instr="REF book60f973ab-c294-4c01-9019-178eff183760 \r \h">
              <w:r>
                <w:t>3.9.12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(§</w:t>
            </w:r>
            <w:fldSimple w:instr="REF book47a70cac-0b60-4a14-91c4-18fc52702088 \r \h">
              <w:r>
                <w:t>3.9.16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</w:t>
            </w:r>
            <w:r>
              <w:t xml:space="preserve"> (String is a Set)</w:t>
            </w:r>
          </w:p>
        </w:tc>
        <w:tc>
          <w:tcPr>
            <w:tcW w:type="pct" w:w="4000"/>
          </w:tcPr>
          <w:p w:rsidRDefault="008B2896" w:rsidP="002E5918" w:rsidR="008B2896">
            <w:r>
              <w:t>A Boolean flag indicating whether this string represents a set.  True if the string represents a set, false otherwise.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x</w:t>
              </w:r>
            </w:hyperlink>
            <w:r>
              <w:t/>
            </w:r>
            <w:r>
              <w:t xml:space="preserve"> (Index Value)</w:t>
            </w:r>
          </w:p>
        </w:tc>
        <w:tc>
          <w:tcPr>
            <w:tcW w:type="pct" w:w="4000"/>
          </w:tcPr>
          <w:p w:rsidRDefault="008B2896" w:rsidP="002E5918" w:rsidR="008B2896">
            <w:r>
              <w:t>Value of the zero based index.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="CT_MetadataStringIndex"&gt;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x</w:t>
        </w:r>
      </w:hyperlink>
      <w:r>
        <w:t>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name="s" type="xsd:boolean" use="optional" default="false"/&gt;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.docx" TargetMode="External"/><Relationship Id="rId9" Type="http://schemas.openxmlformats.org/officeDocument/2006/relationships/hyperlink" Target="member.docx" TargetMode="External"/><Relationship Id="rId10" Type="http://schemas.openxmlformats.org/officeDocument/2006/relationships/hyperlink" Target="metadata.docx" TargetMode="External"/><Relationship Id="rId11" Type="http://schemas.openxmlformats.org/officeDocument/2006/relationships/hyperlink" Target="ms.docx" TargetMode="External"/><Relationship Id="rId12" Type="http://schemas.openxmlformats.org/officeDocument/2006/relationships/hyperlink" Target="t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x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