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22_1" w:id="100001"/>
      <w:bookmarkStart w:name="book2634d150-ffa3-4cc2-81ed-2bb8244458e9_1" w:id="100002"/>
      <w:r>
        <w:t>metadataTypes</w:t>
      </w:r>
      <w:r>
        <w:t xml:space="preserve"> (Metadata Types Collection)</w:t>
      </w:r>
      <w:bookmarkEnd w:id="100001"/>
    </w:p>
    <w:bookmarkEnd w:id="100002"/>
    <w:p w:rsidRDefault="008B2896" w:rsidP="008B2896" w:rsidR="008B2896">
      <w:r>
        <w:t xml:space="preserve">This element is a collection of </w:t>
      </w:r>
      <w:hyperlink r:id="rId8">
        <w:r>
          <w:rPr>
            <w:rStyle w:val="Hyperlink"/>
          </w:rPr>
          <w:t>metadata</w:t>
        </w:r>
      </w:hyperlink>
      <w:r>
        <w:t xml:space="preserve"> types.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/>
            </w:r>
            <w:r>
              <w:t xml:space="preserve"> (§</w:t>
            </w:r>
            <w:fldSimple w:instr="REF bookee8a6bee-3906-4b13-92e5-e2d3d378ad28 \r \h">
              <w:r>
                <w:t>3.9.8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metadataType</w:t>
              </w:r>
            </w:hyperlink>
            <w:r>
              <w:t/>
            </w:r>
            <w:r>
              <w:t xml:space="preserve"> (Metadata Type Information)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32129ec-eeb7-4078-9761-40e65cfbdd2c \r \h">
              <w:r>
                <w:t>3.9.10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(Metadata Type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</w:t>
            </w:r>
            <w:hyperlink r:id="rId8">
              <w:r>
                <w:rPr>
                  <w:rStyle w:val="Hyperlink"/>
                </w:rPr>
                <w:t>metadata</w:t>
              </w:r>
            </w:hyperlink>
            <w:r>
              <w:t xml:space="preserve"> types.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="CT_MetadataTypes"&gt;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metadataType</w:t>
        </w:r>
      </w:hyperlink>
      <w:r>
        <w:t>" type="CT_MetadataType"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name="count" type="xsd:unsignedInt" use="optional"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tadata.docx" TargetMode="External"/><Relationship Id="rId9" Type="http://schemas.openxmlformats.org/officeDocument/2006/relationships/hyperlink" Target="metadataType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