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86_1" w:id="100001"/>
      <w:bookmarkStart w:name="bookcb05de86-79b4-4f5a-94f0-f2f9e4de64e7_1" w:id="100002"/>
      <w:r>
        <w:t>members</w:t>
      </w:r>
      <w:r>
        <w:t xml:space="preserve"> (Members)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items</w:t>
        </w:r>
      </w:hyperlink>
      <w:r>
        <w:t xml:space="preserve"> that may be included or excluded.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pivotHierarchy</w:t>
              </w:r>
            </w:hyperlink>
            <w:r>
              <w:t/>
            </w:r>
            <w:r>
              <w:t xml:space="preserve"> (§</w:t>
            </w:r>
            <w:fldSimple w:instr="REF book6e125e22-b441-44b5-9e31-73a936a4b3aa \r \h">
              <w:r>
                <w:t>3.10.1.72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/>
            </w:r>
            <w:r>
              <w:t xml:space="preserve"> (Member)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50c9d61-f7bd-4344-be5c-74910100dbfc \r \h">
              <w:r>
                <w:t>3.10.1.55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(Item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items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level</w:t>
            </w:r>
            <w:r>
              <w:t xml:space="preserve"> (Hierarchy Level)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hierarchy level with which these </w:t>
            </w:r>
            <w:hyperlink r:id="rId8">
              <w:r>
                <w:rPr>
                  <w:rStyle w:val="Hyperlink"/>
                </w:rPr>
                <w:t>items</w:t>
              </w:r>
            </w:hyperlink>
            <w:r>
              <w:t xml:space="preserve"> are associated.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="CT_Members"&gt;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member</w:t>
        </w:r>
      </w:hyperlink>
      <w:r>
        <w:t>" maxOccurs="unbounded" type="CT_Member"/&gt;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="level" use="optional"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pivotHierarchy.docx" TargetMode="External"/><Relationship Id="rId10" Type="http://schemas.openxmlformats.org/officeDocument/2006/relationships/hyperlink" Target="membe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