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Toc147896665_1" w:id="100001"/>
      <w:bookmarkStart w:name="bookedf48eb0-76ce-417a-95aa-690b08496afb_1" w:id="100002"/>
      <w:r>
        <w:t>ignoredError</w:t>
      </w:r>
      <w:r>
        <w:t xml:space="preserve"> (Ignored Error)</w:t>
      </w:r>
      <w:bookmarkEnd w:id="100001"/>
    </w:p>
    <w:bookmarkEnd w:id="100002"/>
    <w:p w:rsidRDefault="008B2896" w:rsidP="008B2896" w:rsidR="008B2896">
      <w:r>
        <w:t>A single ignored error type for a range of cells.</w:t>
      </w:r>
    </w:p>
    <w:p w:rsidRDefault="008B2896" w:rsidP="008B2896" w:rsidR="008B2896">
      <w:r>
        <w:t xml:space="preserve">A </w:t>
      </w:r>
      <w:hyperlink r:id="rId8">
        <w:r>
          <w:rPr>
            <w:rStyle w:val="Hyperlink"/>
          </w:rPr>
          <w:t>cell</w:t>
        </w:r>
      </w:hyperlink>
      <w:r>
        <w:t xml:space="preserve"> is considered to have an error condition when it meets one of the conditions specified in the attribute descriptions below. For example, if a </w:t>
      </w:r>
      <w:hyperlink r:id="rId8">
        <w:r>
          <w:rPr>
            <w:rStyle w:val="Hyperlink"/>
          </w:rPr>
          <w:t>cell</w:t>
        </w:r>
      </w:hyperlink>
      <w:r>
        <w:t xml:space="preserve"> is formatted as text but contains a numeric value, this is considered to be a potential error because the number won't be treated as a number, for example, in calculations.</w:t>
      </w:r>
    </w:p>
    <w:p w:rsidRDefault="008B2896" w:rsidP="008B2896" w:rsidR="008B2896">
      <w:r>
        <w:t xml:space="preserve">Note that this simply a guess by the implementing application, and a recommendation to the user. Cells with the errors specified below may have perfectly valid reasons for being in such a state, for example a </w:t>
      </w:r>
      <w:hyperlink r:id="rId8">
        <w:r>
          <w:rPr>
            <w:rStyle w:val="Hyperlink"/>
          </w:rPr>
          <w:t>cell</w:t>
        </w:r>
      </w:hyperlink>
      <w:r>
        <w:t xml:space="preserve"> formatted as text which contains numeric Postal Codes or Order numbers. It is useful to </w:t>
      </w:r>
      <w:hyperlink r:id="rId9">
        <w:r>
          <w:rPr>
            <w:rStyle w:val="Hyperlink"/>
          </w:rPr>
          <w:t>format</w:t>
        </w:r>
      </w:hyperlink>
      <w:r>
        <w:t xml:space="preserve"> these cells as text so that leading zeros remain as part of the value instead of being removed.</w:t>
      </w:r>
    </w:p>
    <w:p w:rsidRDefault="008B2896" w:rsidP="008B2896" w:rsidR="008B2896">
      <w:r>
        <w:t xml:space="preserve">An </w:t>
      </w:r>
      <w:r>
        <w:t>&lt;ignoreError&gt;</w:t>
      </w:r>
      <w:r>
        <w:t xml:space="preserve"> element is not written in the file unless the user has specifically </w:t>
      </w:r>
      <w:hyperlink r:id="rId10">
        <w:r>
          <w:rPr>
            <w:rStyle w:val="Hyperlink"/>
          </w:rPr>
          <w:t>reviewed</w:t>
        </w:r>
      </w:hyperlink>
      <w:r>
        <w:t xml:space="preserve"> the error and decided to keep the </w:t>
      </w:r>
      <w:hyperlink r:id="rId8">
        <w:r>
          <w:rPr>
            <w:rStyle w:val="Hyperlink"/>
          </w:rPr>
          <w:t>cell</w:t>
        </w:r>
      </w:hyperlink>
      <w:r>
        <w:t xml:space="preserve"> state as it is, and no longer wishes to be alerted about it for this cell. This can be helpful for the application to decide which errors should be surfaced to the user vs kept quiet because the user doesn't want these to be surfaced (e.g., because they are legitimate </w:t>
      </w:r>
      <w:hyperlink r:id="rId8">
        <w:r>
          <w:rPr>
            <w:rStyle w:val="Hyperlink"/>
          </w:rPr>
          <w:t>cell</w:t>
        </w:r>
      </w:hyperlink>
      <w:r>
        <w:t xml:space="preserve"> states).</w:t>
      </w:r>
    </w:p>
    <w:p w:rsidRDefault="008B2896" w:rsidP="008B2896" w:rsidR="008B2896">
      <w:r>
        <w:t>[</w:t>
      </w:r>
      <w:r>
        <w:t>Example</w:t>
      </w:r>
      <w:r>
        <w:t>:</w:t>
      </w:r>
      <w:r>
        <w:t xml:space="preserve"> </w:t>
      </w:r>
      <w:r>
        <w:t xml:space="preserve">This example shows that cells A1 and B2 both contain numbers stored as text, and this error has been </w:t>
      </w:r>
      <w:hyperlink r:id="rId10">
        <w:r>
          <w:rPr>
            <w:rStyle w:val="Hyperlink"/>
          </w:rPr>
          <w:t>reviewed</w:t>
        </w:r>
      </w:hyperlink>
      <w:r>
        <w:t xml:space="preserve"> and specifically flagged to be no longer surfaced as an error to the user.</w:t>
      </w:r>
    </w:p>
    <w:p w:rsidRDefault="008B2896" w:rsidP="008B2896" w:rsidR="008B2896">
      <w:pPr>
        <w:pStyle w:val="c"/>
      </w:pPr>
      <w:r>
        <w:t>&lt;</w:t>
      </w:r>
      <w:hyperlink r:id="rId11">
        <w:r>
          <w:rPr>
            <w:rStyle w:val="Hyperlink"/>
          </w:rPr>
          <w:t>ignoredErrors</w:t>
        </w:r>
      </w:hyperlink>
      <w:r>
        <w:t>&gt;</w:t>
      </w:r>
      <w:r>
        <w:br/>
      </w:r>
      <w:r>
        <w:t xml:space="preserve">  &lt;ignoredError sqref="A1 B2" numberStoredAsText="1"/&gt;</w:t>
      </w:r>
      <w:r>
        <w:br/>
      </w:r>
      <w:r>
        <w:t>&lt;/</w:t>
      </w:r>
      <w:hyperlink r:id="rId11">
        <w:r>
          <w:rPr>
            <w:rStyle w:val="Hyperlink"/>
          </w:rPr>
          <w:t>ignoredErrors</w:t>
        </w:r>
      </w:hyperlink>
      <w:r>
        <w:t>&gt;</w:t>
      </w:r>
    </w:p>
    <w:p w:rsidRDefault="008B2896" w:rsidP="008B2896" w:rsidR="008B2896">
      <w:r>
        <w:t>end example</w:t>
      </w:r>
      <w:r>
        <w:t>]</w:t>
      </w:r>
    </w:p>
    <w:p w:rsidRDefault="008B2896" w:rsidP="008B2896" w:rsidR="008B2896">
      <w:r>
        <w:t>Note: more than one kind of error can exist on a cell. These flags are not mutually exclusive.</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11">
              <w:r>
                <w:rPr>
                  <w:rStyle w:val="Hyperlink"/>
                </w:rPr>
                <w:t>ignoredErrors</w:t>
              </w:r>
            </w:hyperlink>
            <w:r>
              <w:t/>
            </w:r>
            <w:r>
              <w:t xml:space="preserve"> (§</w:t>
            </w:r>
            <w:fldSimple w:instr="REF bookff3c6f5b-b23f-4ddc-99e7-2f00425a4d8d \r \h">
              <w:r>
                <w:t>3.3.1.48</w:t>
              </w:r>
            </w:fldSimple>
            <w:r>
              <w:t>)</w:t>
            </w:r>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calculatedColumn</w:t>
            </w:r>
            <w:r>
              <w:t xml:space="preserve"> (Calculated Column)</w:t>
            </w:r>
          </w:p>
        </w:tc>
        <w:tc>
          <w:tcPr>
            <w:tcW w:type="pct" w:w="4000"/>
          </w:tcPr>
          <w:p w:rsidRDefault="008B2896" w:rsidP="002E5918" w:rsidR="008B2896">
            <w:pPr>
              <w:rPr>
                <w:highlight w:val="white"/>
              </w:rPr>
            </w:pPr>
            <w:r>
              <w:t xml:space="preserve">Ignore errors when cells contain a value different from a calculated column </w:t>
            </w:r>
            <w:hyperlink r:id="rId12">
              <w:r>
                <w:rPr>
                  <w:rStyle w:val="Hyperlink"/>
                </w:rPr>
                <w:t>formula</w:t>
              </w:r>
            </w:hyperlink>
            <w:r>
              <w:t/>
            </w:r>
            <w:r>
              <w:t xml:space="preserve">. In other words, for a calculated column, a </w:t>
            </w:r>
            <w:hyperlink r:id="rId8">
              <w:r>
                <w:rPr>
                  <w:rStyle w:val="Hyperlink"/>
                </w:rPr>
                <w:t>cell</w:t>
              </w:r>
            </w:hyperlink>
            <w:r>
              <w:t xml:space="preserve"> in that column is considered to have an error if its </w:t>
            </w:r>
            <w:hyperlink r:id="rId12">
              <w:r>
                <w:rPr>
                  <w:rStyle w:val="Hyperlink"/>
                </w:rPr>
                <w:t>formula</w:t>
              </w:r>
            </w:hyperlink>
            <w:r>
              <w:t xml:space="preserve"> is different from the calculated column </w:t>
            </w:r>
            <w:hyperlink r:id="rId12">
              <w:r>
                <w:rPr>
                  <w:rStyle w:val="Hyperlink"/>
                </w:rPr>
                <w:t>formula</w:t>
              </w:r>
            </w:hyperlink>
            <w:r>
              <w:t xml:space="preserve">, or doesn't contain a </w:t>
            </w:r>
            <w:hyperlink r:id="rId12">
              <w:r>
                <w:rPr>
                  <w:rStyle w:val="Hyperlink"/>
                </w:rPr>
                <w:t>formula</w:t>
              </w:r>
            </w:hyperlink>
            <w:r>
              <w:t xml:space="preserve"> at all.</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emptyCellReference</w:t>
            </w:r>
            <w:r>
              <w:t xml:space="preserve"> (Empty Cell Reference)</w:t>
            </w:r>
          </w:p>
        </w:tc>
        <w:tc>
          <w:tcPr>
            <w:tcW w:type="pct" w:w="4000"/>
          </w:tcPr>
          <w:p w:rsidRDefault="008B2896" w:rsidP="002E5918" w:rsidR="008B2896">
            <w:pPr>
              <w:rPr>
                <w:highlight w:val="white"/>
              </w:rPr>
            </w:pPr>
            <w:r>
              <w:t>Ignore errors when formulas refer to empty cells</w:t>
            </w:r>
            <w:r>
              <w:t>.</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evalError</w:t>
            </w:r>
            <w:r>
              <w:t xml:space="preserve"> (Evaluation Error)</w:t>
            </w:r>
          </w:p>
        </w:tc>
        <w:tc>
          <w:tcPr>
            <w:tcW w:type="pct" w:w="4000"/>
          </w:tcPr>
          <w:p w:rsidRDefault="008B2896" w:rsidP="002E5918" w:rsidR="008B2896">
            <w:pPr>
              <w:rPr>
                <w:highlight w:val="white"/>
              </w:rPr>
            </w:pPr>
            <w:r>
              <w:t>Ignore errors when cells contain formulas that result in an error</w:t>
            </w:r>
            <w:r>
              <w:t>.</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
            </w:r>
            <w:hyperlink r:id="rId12">
              <w:r>
                <w:rPr>
                  <w:rStyle w:val="Hyperlink"/>
                </w:rPr>
                <w:t>formula</w:t>
              </w:r>
            </w:hyperlink>
            <w:r>
              <w:t/>
            </w:r>
            <w:r>
              <w:t xml:space="preserve"> (Formula)</w:t>
            </w:r>
          </w:p>
        </w:tc>
        <w:tc>
          <w:tcPr>
            <w:tcW w:type="pct" w:w="4000"/>
          </w:tcPr>
          <w:p w:rsidRDefault="008B2896" w:rsidP="002E5918" w:rsidR="008B2896">
            <w:r>
              <w:t xml:space="preserve">Ignore errors when a </w:t>
            </w:r>
            <w:hyperlink r:id="rId12">
              <w:r>
                <w:rPr>
                  <w:rStyle w:val="Hyperlink"/>
                </w:rPr>
                <w:t>formula</w:t>
              </w:r>
            </w:hyperlink>
            <w:r>
              <w:t xml:space="preserve"> in a region of your </w:t>
            </w:r>
            <w:hyperlink r:id="rId14">
              <w:r>
                <w:rPr>
                  <w:rStyle w:val="Hyperlink"/>
                </w:rPr>
                <w:t>worksheet</w:t>
              </w:r>
            </w:hyperlink>
            <w:r>
              <w:t xml:space="preserve"> differs from other formulas in the same region</w:t>
            </w:r>
            <w:r>
              <w:t>.</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formulaRange</w:t>
            </w:r>
            <w:r>
              <w:t xml:space="preserve"> (Formula Range)</w:t>
            </w:r>
          </w:p>
        </w:tc>
        <w:tc>
          <w:tcPr>
            <w:tcW w:type="pct" w:w="4000"/>
          </w:tcPr>
          <w:p w:rsidRDefault="008B2896" w:rsidP="002E5918" w:rsidR="008B2896">
            <w:pPr>
              <w:rPr>
                <w:highlight w:val="white"/>
              </w:rPr>
            </w:pPr>
            <w:r>
              <w:t>Ignore errors when formulas omit certain cells in a region</w:t>
            </w:r>
            <w:r>
              <w:t>.</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listDataValidation</w:t>
            </w:r>
            <w:r>
              <w:t xml:space="preserve"> (List Data Validation)</w:t>
            </w:r>
          </w:p>
        </w:tc>
        <w:tc>
          <w:tcPr>
            <w:tcW w:type="pct" w:w="4000"/>
          </w:tcPr>
          <w:p w:rsidRDefault="008B2896" w:rsidP="002E5918" w:rsidR="008B2896">
            <w:pPr>
              <w:rPr>
                <w:highlight w:val="white"/>
              </w:rPr>
            </w:pPr>
            <w:r>
              <w:t>Ignore errors when a cell's value in a Table does not comply with the Data Validation rules specified.</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numberStoredAsText</w:t>
            </w:r>
            <w:r>
              <w:t xml:space="preserve"> (Number Stored As Text)</w:t>
            </w:r>
          </w:p>
        </w:tc>
        <w:tc>
          <w:tcPr>
            <w:tcW w:type="pct" w:w="4000"/>
          </w:tcPr>
          <w:p w:rsidRDefault="008B2896" w:rsidP="002E5918" w:rsidR="008B2896">
            <w:pPr>
              <w:rPr>
                <w:highlight w:val="white"/>
              </w:rPr>
            </w:pPr>
            <w:r>
              <w:t>Ignore errors when numbers are formatted as text or are preceded by an apostrophe</w:t>
            </w:r>
            <w:r>
              <w:t>.</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sqref</w:t>
            </w:r>
            <w:r>
              <w:t xml:space="preserve"> (Sequence of References)</w:t>
            </w:r>
          </w:p>
        </w:tc>
        <w:tc>
          <w:tcPr>
            <w:tcW w:type="pct" w:w="4000"/>
          </w:tcPr>
          <w:p w:rsidRDefault="008B2896" w:rsidP="002E5918" w:rsidR="008B2896">
            <w:r>
              <w:t xml:space="preserve">Reference to a range of cells </w:t>
            </w:r>
            <w:r>
              <w:t xml:space="preserve">that have this </w:t>
            </w:r>
            <w:r>
              <w:t>ignored error</w:t>
            </w:r>
            <w:r>
              <w:t>.</w:t>
            </w:r>
          </w:p>
          <w:p w:rsidRDefault="008B2896" w:rsidP="002E5918" w:rsidR="008B2896"/>
          <w:p w:rsidRDefault="008B2896" w:rsidP="002E5918" w:rsidR="008B2896">
            <w:r>
              <w:t xml:space="preserve">The possible values for this attribute are defined by the </w:t>
            </w:r>
            <w:r>
              <w:t/>
            </w:r>
            <w:hyperlink r:id="rId15">
              <w:r>
                <w:rPr>
                  <w:rStyle w:val="Hyperlink"/>
                </w:rPr>
                <w:t>ST_Sqref</w:t>
              </w:r>
            </w:hyperlink>
            <w:r>
              <w:t/>
            </w:r>
            <w:r>
              <w:t xml:space="preserve"> simple type (§</w:t>
            </w:r>
            <w:fldSimple w:instr="REF book22622599-ab2b-4a0a-9a96-71d6f32f30d8 \r \h">
              <w:r>
                <w:t>3.18.78</w:t>
              </w:r>
            </w:fldSimple>
            <w:r>
              <w:t>).</w:t>
            </w:r>
          </w:p>
        </w:tc>
      </w:tr>
      <w:tr w:rsidTr="002E5918" w:rsidR="008B2896">
        <w:tc>
          <w:tcPr>
            <w:tcW w:type="pct" w:w="1000"/>
          </w:tcPr>
          <w:p w:rsidRDefault="008B2896" w:rsidP="002E5918" w:rsidR="008B2896">
            <w:r>
              <w:t>twoDigitTextYear</w:t>
            </w:r>
            <w:r>
              <w:t xml:space="preserve"> (Two Digit Text Year)</w:t>
            </w:r>
          </w:p>
        </w:tc>
        <w:tc>
          <w:tcPr>
            <w:tcW w:type="pct" w:w="4000"/>
          </w:tcPr>
          <w:p w:rsidRDefault="008B2896" w:rsidP="002E5918" w:rsidR="008B2896">
            <w:pPr>
              <w:rPr>
                <w:highlight w:val="white"/>
              </w:rPr>
            </w:pPr>
            <w:r>
              <w:t>Ignore errors when formulas contain text formatted cells with years represented as 2 digits</w:t>
            </w:r>
            <w:r>
              <w:t>.</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unlockedFormula</w:t>
            </w:r>
            <w:r>
              <w:t xml:space="preserve"> (Unlocked Formula)</w:t>
            </w:r>
          </w:p>
        </w:tc>
        <w:tc>
          <w:tcPr>
            <w:tcW w:type="pct" w:w="4000"/>
          </w:tcPr>
          <w:p w:rsidRDefault="008B2896" w:rsidP="002E5918" w:rsidR="008B2896">
            <w:pPr>
              <w:rPr>
                <w:highlight w:val="white"/>
              </w:rPr>
            </w:pPr>
            <w:r>
              <w:t>Ignore errors when unlocked cells contain formulas</w:t>
            </w:r>
            <w:r>
              <w:t>.</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bl>
    <w:p w:rsidRDefault="008B2896" w:rsidP="008B2896" w:rsidR="008B2896">
      <w:pPr>
        <w:pStyle w:val="KeepWithNext"/>
      </w:pPr>
      <w:r>
        <w:t xml:space="preserve">The following XML </w:t>
      </w:r>
      <w:hyperlink r:id="rId13">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16">
        <w:r>
          <w:rPr>
            <w:rStyle w:val="Hyperlink"/>
          </w:rPr>
          <w:t>name</w:t>
        </w:r>
      </w:hyperlink>
      <w:r>
        <w:t>="CT_IgnoredError"&gt;</w:t>
      </w:r>
    </w:p>
    <w:p w:rsidRDefault="008B2896" w:rsidP="008B2896" w:rsidR="008B2896">
      <w:pPr>
        <w:pStyle w:val="SchemaFragment"/>
        <w:tabs>
          <w:tab w:pos="360" w:val="left"/>
        </w:tabs>
        <w:ind w:hanging="540" w:left="540"/>
      </w:pPr>
      <w:r>
        <w:tab/>
      </w:r>
      <w:r>
        <w:t xml:space="preserve">&lt;attribute </w:t>
      </w:r>
      <w:hyperlink r:id="rId16">
        <w:r>
          <w:rPr>
            <w:rStyle w:val="Hyperlink"/>
          </w:rPr>
          <w:t>name</w:t>
        </w:r>
      </w:hyperlink>
      <w:r>
        <w:t>="sqref" type="</w:t>
      </w:r>
      <w:hyperlink r:id="rId15">
        <w:r>
          <w:rPr>
            <w:rStyle w:val="Hyperlink"/>
          </w:rPr>
          <w:t>ST_Sqref</w:t>
        </w:r>
      </w:hyperlink>
      <w:r>
        <w:t>" use="required"/&gt;</w:t>
      </w:r>
    </w:p>
    <w:p w:rsidRDefault="008B2896" w:rsidP="008B2896" w:rsidR="008B2896">
      <w:pPr>
        <w:pStyle w:val="SchemaFragment"/>
        <w:tabs>
          <w:tab w:pos="360" w:val="left"/>
        </w:tabs>
        <w:ind w:hanging="540" w:left="540"/>
      </w:pPr>
      <w:r>
        <w:tab/>
      </w:r>
      <w:r>
        <w:t>&lt;attribute name="evalError" type="xsd:boolean" use="optional" default="false"/&gt;</w:t>
      </w:r>
    </w:p>
    <w:p w:rsidRDefault="008B2896" w:rsidP="008B2896" w:rsidR="008B2896">
      <w:pPr>
        <w:pStyle w:val="SchemaFragment"/>
        <w:tabs>
          <w:tab w:pos="360" w:val="left"/>
        </w:tabs>
        <w:ind w:hanging="540" w:left="540"/>
      </w:pPr>
      <w:r>
        <w:tab/>
      </w:r>
      <w:r>
        <w:t>&lt;attribute name="twoDigitTextYear" type="xsd:boolean" use="optional" default="false"/&gt;</w:t>
      </w:r>
    </w:p>
    <w:p w:rsidRDefault="008B2896" w:rsidP="008B2896" w:rsidR="008B2896">
      <w:pPr>
        <w:pStyle w:val="SchemaFragment"/>
        <w:tabs>
          <w:tab w:pos="360" w:val="left"/>
        </w:tabs>
        <w:ind w:hanging="540" w:left="540"/>
      </w:pPr>
      <w:r>
        <w:tab/>
      </w:r>
      <w:r>
        <w:t>&lt;attribute name="numberStoredAsText" type="xsd:boolean" use="optional" default="false"/&gt;</w:t>
      </w:r>
    </w:p>
    <w:p w:rsidRDefault="008B2896" w:rsidP="008B2896" w:rsidR="008B2896">
      <w:pPr>
        <w:pStyle w:val="SchemaFragment"/>
        <w:tabs>
          <w:tab w:pos="360" w:val="left"/>
        </w:tabs>
        <w:ind w:hanging="540" w:left="540"/>
      </w:pPr>
      <w:r>
        <w:tab/>
      </w:r>
      <w:r>
        <w:t>&lt;attribute name="</w:t>
      </w:r>
      <w:hyperlink r:id="rId12">
        <w:r>
          <w:rPr>
            <w:rStyle w:val="Hyperlink"/>
          </w:rPr>
          <w:t>formula</w:t>
        </w:r>
      </w:hyperlink>
      <w:r>
        <w:t>" type="xsd:boolean" use="optional" default="false"/&gt;</w:t>
      </w:r>
    </w:p>
    <w:p w:rsidRDefault="008B2896" w:rsidP="008B2896" w:rsidR="008B2896">
      <w:pPr>
        <w:pStyle w:val="SchemaFragment"/>
        <w:tabs>
          <w:tab w:pos="360" w:val="left"/>
        </w:tabs>
        <w:ind w:hanging="540" w:left="540"/>
      </w:pPr>
      <w:r>
        <w:tab/>
      </w:r>
      <w:r>
        <w:t>&lt;attribute name="formulaRange" type="xsd:boolean" use="optional" default="false"/&gt;</w:t>
      </w:r>
    </w:p>
    <w:p w:rsidRDefault="008B2896" w:rsidP="008B2896" w:rsidR="008B2896">
      <w:pPr>
        <w:pStyle w:val="SchemaFragment"/>
        <w:tabs>
          <w:tab w:pos="360" w:val="left"/>
        </w:tabs>
        <w:ind w:hanging="540" w:left="540"/>
      </w:pPr>
      <w:r>
        <w:tab/>
      </w:r>
      <w:r>
        <w:t>&lt;attribute name="unlockedFormula" type="xsd:boolean" use="optional" default="false"/&gt;</w:t>
      </w:r>
    </w:p>
    <w:p w:rsidRDefault="008B2896" w:rsidP="008B2896" w:rsidR="008B2896">
      <w:pPr>
        <w:pStyle w:val="SchemaFragment"/>
        <w:tabs>
          <w:tab w:pos="360" w:val="left"/>
        </w:tabs>
        <w:ind w:hanging="540" w:left="540"/>
      </w:pPr>
      <w:r>
        <w:tab/>
      </w:r>
      <w:r>
        <w:t>&lt;attribute name="emptyCellReference" type="xsd:boolean" use="optional" default="false"/&gt;</w:t>
      </w:r>
    </w:p>
    <w:p w:rsidRDefault="008B2896" w:rsidP="008B2896" w:rsidR="008B2896">
      <w:pPr>
        <w:pStyle w:val="SchemaFragment"/>
        <w:tabs>
          <w:tab w:pos="360" w:val="left"/>
        </w:tabs>
        <w:ind w:hanging="540" w:left="540"/>
      </w:pPr>
      <w:r>
        <w:tab/>
      </w:r>
      <w:r>
        <w:t>&lt;attribute name="listDataValidation" type="xsd:boolean" use="optional" default="false"/&gt;</w:t>
      </w:r>
    </w:p>
    <w:p w:rsidRDefault="008B2896" w:rsidP="008B2896" w:rsidR="008B2896">
      <w:pPr>
        <w:pStyle w:val="SchemaFragment"/>
        <w:tabs>
          <w:tab w:pos="360" w:val="left"/>
        </w:tabs>
        <w:ind w:hanging="540" w:left="540"/>
      </w:pPr>
      <w:r>
        <w:tab/>
      </w:r>
      <w:r>
        <w:t>&lt;attribute name="calculatedColumn" type="xsd:boolean" use="optional" default="false"/&gt;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ell.docx" TargetMode="External"/><Relationship Id="rId9" Type="http://schemas.openxmlformats.org/officeDocument/2006/relationships/hyperlink" Target="format.docx" TargetMode="External"/><Relationship Id="rId10" Type="http://schemas.openxmlformats.org/officeDocument/2006/relationships/hyperlink" Target="reviewed.docx" TargetMode="External"/><Relationship Id="rId11" Type="http://schemas.openxmlformats.org/officeDocument/2006/relationships/hyperlink" Target="ignoredErrors.docx" TargetMode="External"/><Relationship Id="rId12" Type="http://schemas.openxmlformats.org/officeDocument/2006/relationships/hyperlink" Target="formula.docx" TargetMode="External"/><Relationship Id="rId13" Type="http://schemas.openxmlformats.org/officeDocument/2006/relationships/hyperlink" Target="Schema.docx" TargetMode="External"/><Relationship Id="rId14" Type="http://schemas.openxmlformats.org/officeDocument/2006/relationships/hyperlink" Target="worksheet.docx" TargetMode="External"/><Relationship Id="rId15" Type="http://schemas.openxmlformats.org/officeDocument/2006/relationships/hyperlink" Target="ST_Sqref.docx" TargetMode="External"/><Relationship Id="rId16"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