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4_1" w:id="100001"/>
      <w:bookmarkStart w:name="bookf979d5b5-06b2-478e-8f02-db0b997cb905_1" w:id="100002"/>
      <w:r>
        <w:t>dataBar</w:t>
      </w:r>
      <w:r>
        <w:t xml:space="preserve"> (Data Bar)</w:t>
      </w:r>
      <w:bookmarkEnd w:id="100001"/>
    </w:p>
    <w:bookmarkEnd w:id="100002"/>
    <w:p w:rsidRDefault="008B2896" w:rsidP="008B2896" w:rsidR="008B2896">
      <w:r>
        <w:t>Describes a data bar conditional formatting rule.</w:t>
      </w:r>
    </w:p>
    <w:p w:rsidRDefault="008B2896" w:rsidP="008B2896" w:rsidR="008B2896">
      <w:pPr>
        <w:rPr>
          <w:rStyle w:val="Emphasis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 xml:space="preserve">In this example a data bar conditional </w:t>
      </w:r>
      <w:hyperlink r:id="rId8">
        <w:r>
          <w:rPr>
            <w:rStyle w:val="Hyperlink"/>
          </w:rPr>
          <w:t>format</w:t>
        </w:r>
      </w:hyperlink>
      <w:r>
        <w:t xml:space="preserve"> is expressed, which spreads across all </w:t>
      </w:r>
      <w:hyperlink r:id="rId9">
        <w:r>
          <w:rPr>
            <w:rStyle w:val="Hyperlink"/>
          </w:rPr>
          <w:t>cell</w:t>
        </w:r>
      </w:hyperlink>
      <w:r>
        <w:t xml:space="preserve"> values in the </w:t>
      </w:r>
      <w:hyperlink r:id="rId9">
        <w:r>
          <w:rPr>
            <w:rStyle w:val="Hyperlink"/>
          </w:rPr>
          <w:t>cell</w:t>
        </w:r>
      </w:hyperlink>
      <w:r>
        <w:t xml:space="preserve"> range, and whose </w:t>
      </w:r>
      <w:hyperlink r:id="rId10">
        <w:r>
          <w:rPr>
            <w:rStyle w:val="Hyperlink"/>
          </w:rPr>
          <w:t>color</w:t>
        </w:r>
      </w:hyperlink>
      <w:r>
        <w:t xml:space="preserve"> is blue.</w:t>
      </w:r>
    </w:p>
    <w:p w:rsidRDefault="008B2896" w:rsidP="008B2896" w:rsidR="008B2896">
      <w:pPr>
        <w:pStyle w:val="c"/>
      </w:pPr>
      <w:r>
        <w:t>&lt;dataBar&gt;</w:t>
      </w:r>
      <w:r>
        <w:br/>
      </w:r>
      <w:r>
        <w:t xml:space="preserve">  &lt;</w:t>
      </w:r>
      <w:hyperlink r:id="rId11">
        <w:r>
          <w:rPr>
            <w:rStyle w:val="Hyperlink"/>
          </w:rPr>
          <w:t>cfvo</w:t>
        </w:r>
      </w:hyperlink>
      <w:r>
        <w:t xml:space="preserve"> type="min" </w:t>
      </w:r>
      <w:hyperlink r:id="rId12">
        <w:r>
          <w:rPr>
            <w:rStyle w:val="Hyperlink"/>
          </w:rPr>
          <w:t>val</w:t>
        </w:r>
      </w:hyperlink>
      <w:r>
        <w:t>="0"/&gt;</w:t>
      </w:r>
      <w:r>
        <w:br/>
      </w:r>
      <w:r>
        <w:t xml:space="preserve">  &lt;</w:t>
      </w:r>
      <w:hyperlink r:id="rId11">
        <w:r>
          <w:rPr>
            <w:rStyle w:val="Hyperlink"/>
          </w:rPr>
          <w:t>cfvo</w:t>
        </w:r>
      </w:hyperlink>
      <w:r>
        <w:t xml:space="preserve"> type="max" </w:t>
      </w:r>
      <w:hyperlink r:id="rId12">
        <w:r>
          <w:rPr>
            <w:rStyle w:val="Hyperlink"/>
          </w:rPr>
          <w:t>val</w:t>
        </w:r>
      </w:hyperlink>
      <w:r>
        <w:t>="0"/&gt;</w:t>
      </w:r>
      <w:r>
        <w:br/>
      </w:r>
      <w:r>
        <w:t xml:space="preserve">  &lt;</w:t>
      </w:r>
      <w:hyperlink r:id="rId10">
        <w:r>
          <w:rPr>
            <w:rStyle w:val="Hyperlink"/>
          </w:rPr>
          <w:t>color</w:t>
        </w:r>
      </w:hyperlink>
      <w:r>
        <w:t xml:space="preserve"> rgb="FF638EC6"/&gt;</w:t>
      </w:r>
      <w:r>
        <w:br/>
      </w:r>
      <w:r>
        <w:t>&lt;/dataBar&gt;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The length of the data bar for any </w:t>
      </w:r>
      <w:hyperlink r:id="rId9">
        <w:r>
          <w:rPr>
            <w:rStyle w:val="Hyperlink"/>
          </w:rPr>
          <w:t>cell</w:t>
        </w:r>
      </w:hyperlink>
      <w:r>
        <w:t xml:space="preserve"> can be calculated as follows:</w:t>
      </w:r>
    </w:p>
    <w:p w:rsidRDefault="008B2896" w:rsidP="008B2896" w:rsidR="008B2896">
      <w:r>
        <w:t xml:space="preserve">Data bar length = minLength + (cell value - minimum value in the range) / (maximum value in the range - minimum value in the range) * (maxLength - minLength), </w:t>
      </w:r>
    </w:p>
    <w:p w:rsidRDefault="008B2896" w:rsidP="008B2896" w:rsidR="008B2896">
      <w:r>
        <w:t>where min and max length are a fixed percentage of the column width (by default, 10% and 90% respectively.)</w:t>
      </w:r>
    </w:p>
    <w:p w:rsidRDefault="008B2896" w:rsidP="008B2896" w:rsidR="008B2896">
      <w:r>
        <w:t>The minimum difference in length (or increment amount) is 1 pixel.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cfRule</w:t>
              </w:r>
            </w:hyperlink>
            <w:r>
              <w:t/>
            </w:r>
            <w:r>
              <w:t xml:space="preserve"> (§</w:t>
            </w:r>
            <w:fldSimple w:instr="REF bookc6aa6c5e-c3fb-4b03-8cdf-8439ccd595c2 \r \h">
              <w:r>
                <w:t>3.3.1.9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cfvo</w:t>
              </w:r>
            </w:hyperlink>
            <w:r>
              <w:t/>
            </w:r>
            <w:r>
              <w:t xml:space="preserve"> (Conditional Format Value Object)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2b65ae7-58c5-4dfb-8f88-1c6fdb9faac6 \r \h">
              <w:r>
                <w:t>3.3.1.10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maxLength</w:t>
            </w:r>
            <w:r>
              <w:t xml:space="preserve"> (Maximum Length)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maximum length of the data bar, as a percentage of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width.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minLength</w:t>
            </w:r>
            <w:r>
              <w:t xml:space="preserve"> (Minimum Length)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minimum length of the data bar, as a percentage of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width.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showValue</w:t>
            </w:r>
            <w:r>
              <w:t xml:space="preserve"> (Show Values)</w:t>
            </w:r>
          </w:p>
        </w:tc>
        <w:tc>
          <w:tcPr>
            <w:tcW w:type="pct" w:w="4000"/>
          </w:tcPr>
          <w:p w:rsidRDefault="008B2896" w:rsidP="002E5918" w:rsidR="008B2896">
            <w:r>
              <w:t>Indicates whether to show the values of the cells on which this data bar is applied.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="CT_DataBar"&gt;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cfvo</w:t>
        </w:r>
      </w:hyperlink>
      <w:r>
        <w:t>" type="CT_Cfvo" minOccurs="2" maxOccurs="2"/&gt;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color</w:t>
        </w:r>
      </w:hyperlink>
      <w:r>
        <w:t>" type="CT_Color" minOccurs="1"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name="minLength" type="xsd:unsignedInt" use="optional" default="10"/&gt;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name="maxLength" type="xsd:unsignedInt" use="optional" default="90"/&gt;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name="showValue"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cfvo.docx" TargetMode="External"/><Relationship Id="rId12" Type="http://schemas.openxmlformats.org/officeDocument/2006/relationships/hyperlink" Target="val.docx" TargetMode="External"/><Relationship Id="rId13" Type="http://schemas.openxmlformats.org/officeDocument/2006/relationships/hyperlink" Target="cfRule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