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4"/>
        <w:numPr>
          <w:ilvl w:val="0"/>
          <w:numId w:val="0"/>
        </w:numPr>
      </w:pPr>
      <w:bookmarkStart w:name="_Toc147896840_1" w:id="100001"/>
      <w:bookmarkStart w:name="bookde1098bb-5821-47fd-a235-07e9050c3522_1" w:id="100002"/>
      <w:r>
        <w:t>calculatedMember</w:t>
      </w:r>
      <w:r>
        <w:t xml:space="preserve"> (Calculated Member)</w:t>
      </w:r>
      <w:bookmarkEnd w:id="100001"/>
    </w:p>
    <w:bookmarkEnd w:id="100002"/>
    <w:p w:rsidRDefault="008B2896" w:rsidP="008B2896" w:rsidR="008B2896">
      <w:r>
        <w:t xml:space="preserve">Represents a calculated OLAP hierarchy. A calculated </w:t>
      </w:r>
      <w:hyperlink r:id="rId8">
        <w:r>
          <w:rPr>
            <w:rStyle w:val="Hyperlink"/>
          </w:rPr>
          <w:t>member</w:t>
        </w:r>
      </w:hyperlink>
      <w:r>
        <w:t xml:space="preserve"> is a </w:t>
      </w:r>
      <w:hyperlink r:id="rId8">
        <w:r>
          <w:rPr>
            <w:rStyle w:val="Hyperlink"/>
          </w:rPr>
          <w:t>member</w:t>
        </w:r>
      </w:hyperlink>
      <w:r>
        <w:t xml:space="preserve"> of an OLAP-based PivotTable whose value is calculated on the OLAP server. For PivotTables that are created from OLAP cubes the summarized values are precalculated on the OLAP server before the SpreadsheetML application displays the results. These fields appear in the PivotTable </w:t>
      </w:r>
      <w:hyperlink r:id="rId9">
        <w:r>
          <w:rPr>
            <w:rStyle w:val="Hyperlink"/>
          </w:rPr>
          <w:t>field</w:t>
        </w:r>
      </w:hyperlink>
      <w:r>
        <w:t xml:space="preserve"> list but cannot be changed from within the PivotTable. You cannot change the summary function used to calculate data fields or subtotals, or add calculated items.</w:t>
      </w:r>
    </w:p>
    <w:p w:rsidRDefault="008B2896" w:rsidP="008B2896" w:rsidR="008B2896">
      <w:r>
        <w:t xml:space="preserve">Calculated </w:t>
      </w:r>
      <w:hyperlink r:id="rId10">
        <w:r>
          <w:rPr>
            <w:rStyle w:val="Hyperlink"/>
          </w:rPr>
          <w:t>members</w:t>
        </w:r>
      </w:hyperlink>
      <w:r>
        <w:t xml:space="preserve"> are defined by the Multidimensional Expressions (MDX) expression in the </w:t>
      </w:r>
      <w:r>
        <w:t/>
      </w:r>
      <w:hyperlink r:id="rId11">
        <w:r>
          <w:rPr>
            <w:rStyle w:val="Hyperlink"/>
          </w:rPr>
          <w:t>mdx</w:t>
        </w:r>
      </w:hyperlink>
      <w:r>
        <w:t/>
      </w:r>
      <w:r>
        <w:t xml:space="preserve"> attribute.</w:t>
      </w:r>
    </w:p>
    <w:p w:rsidRDefault="008B2896" w:rsidP="008B2896" w:rsidR="008B2896">
      <w:pPr>
        <w:rPr>
          <w:rStyle w:val="Non-normativeBracket"/>
        </w:rPr>
      </w:pPr>
      <w:r>
        <w:t>[</w:t>
      </w:r>
      <w:r>
        <w:t>Example</w:t>
      </w:r>
      <w:r>
        <w:t>:</w:t>
      </w:r>
    </w:p>
    <w:p w:rsidRDefault="008B2896" w:rsidP="008B2896" w:rsidR="008B2896">
      <w:pPr>
        <w:pStyle w:val="c"/>
      </w:pPr>
      <w:r>
        <w:t>&lt;</w:t>
      </w:r>
      <w:hyperlink r:id="rId12">
        <w:r>
          <w:rPr>
            <w:rStyle w:val="Hyperlink"/>
          </w:rPr>
          <w:t>calculatedMembers</w:t>
        </w:r>
      </w:hyperlink>
      <w:r>
        <w:t xml:space="preserve"> count="1"&gt;</w:t>
      </w:r>
      <w:r>
        <w:br/>
      </w:r>
      <w:r>
        <w:t xml:space="preserve">  &lt;calculatedMember name="[Product].[Product Categories].[All </w:t>
      </w:r>
      <w:r>
        <w:br/>
      </w:r>
      <w:r>
        <w:t xml:space="preserve">    Products].[Calculated Member]" </w:t>
      </w:r>
      <w:hyperlink r:id="rId11">
        <w:r>
          <w:rPr>
            <w:rStyle w:val="Hyperlink"/>
          </w:rPr>
          <w:t>mdx</w:t>
        </w:r>
      </w:hyperlink>
      <w:r>
        <w:t xml:space="preserve">="'[Product].[Product Categories].[All </w:t>
      </w:r>
      <w:r>
        <w:br/>
      </w:r>
      <w:r>
        <w:t xml:space="preserve">    Products].[Accessories]'" memberName="Calculated Member" </w:t>
      </w:r>
      <w:r>
        <w:br/>
      </w:r>
      <w:r>
        <w:t xml:space="preserve">    hierarchy="[Product].[Product Categories]" parent="[Product].[Product </w:t>
      </w:r>
      <w:r>
        <w:br/>
      </w:r>
      <w:r>
        <w:t xml:space="preserve">    Categories].[All Products]"/&gt;</w:t>
      </w:r>
      <w:r>
        <w:br/>
      </w:r>
      <w:r>
        <w:t>&lt;/</w:t>
      </w:r>
      <w:hyperlink r:id="rId12">
        <w:r>
          <w:rPr>
            <w:rStyle w:val="Hyperlink"/>
          </w:rPr>
          <w:t>calculatedMembers</w:t>
        </w:r>
      </w:hyperlink>
      <w:r>
        <w:t>&gt;</w:t>
      </w:r>
    </w:p>
    <w:p w:rsidRDefault="008B2896" w:rsidP="008B2896" w:rsidR="008B2896">
      <w:r>
        <w:t>end example</w:t>
      </w:r>
      <w:r>
        <w:t>]</w:t>
      </w:r>
    </w:p>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2">
              <w:r>
                <w:rPr>
                  <w:rStyle w:val="Hyperlink"/>
                </w:rPr>
                <w:t>calculatedMembers</w:t>
              </w:r>
            </w:hyperlink>
            <w:r>
              <w:t/>
            </w:r>
            <w:r>
              <w:t xml:space="preserve"> (§</w:t>
            </w:r>
            <w:fldSimple w:instr="REF bookde674c2c-1de0-4bfc-b2d7-b3b5c60fa119 \r \h">
              <w:r>
                <w:t>3.10.1.11</w:t>
              </w:r>
            </w:fldSimple>
            <w:r>
              <w:t>)</w:t>
            </w:r>
          </w:p>
        </w:tc>
      </w:tr>
    </w:tbl>
    <w:p w:rsidRDefault="008B2896" w:rsidP="008B2896" w:rsidR="008B2896"/>
    <w:tbl>
      <w:tblPr>
        <w:tblStyle w:val="ElementTable"/>
        <w:tblW w:type="pct" w:w="5000"/>
        <w:tblLook w:val="01E0" w:noVBand="0" w:noHBand="0" w:lastColumn="1" w:firstColumn="1" w:lastRow="1" w:firstRow="1"/>
      </w:tblPr>
      <w:tblGrid>
        <w:gridCol w:w="9168"/>
        <w:gridCol w:w="1142"/>
      </w:tblGrid>
      <w:tr w:rsidTr="002E5918" w:rsidR="008B2896">
        <w:trPr>
          <w:cnfStyle w:val="100000000000"/>
        </w:trPr>
        <w:tc>
          <w:tcPr>
            <w:tcW w:type="pct" w:w="4500"/>
          </w:tcPr>
          <w:p w:rsidRDefault="008B2896" w:rsidP="002E5918" w:rsidR="008B2896">
            <w:r>
              <w:t>Child Elements</w:t>
            </w:r>
          </w:p>
        </w:tc>
        <w:tc>
          <w:tcPr>
            <w:tcW w:type="pct" w:w="500"/>
          </w:tcPr>
          <w:p w:rsidRDefault="008B2896" w:rsidP="002E5918" w:rsidR="008B2896">
            <w:r>
              <w:t>Subclause</w:t>
            </w:r>
          </w:p>
        </w:tc>
      </w:tr>
      <w:tr w:rsidTr="002E5918" w:rsidR="008B2896">
        <w:tc>
          <w:tcPr>
            <w:tcW w:type="pct" w:w="4500"/>
          </w:tcPr>
          <w:p w:rsidRDefault="008B2896" w:rsidP="002E5918" w:rsidR="008B2896">
            <w:r>
              <w:t/>
            </w:r>
            <w:hyperlink r:id="rId13">
              <w:r>
                <w:rPr>
                  <w:rStyle w:val="Hyperlink"/>
                </w:rPr>
                <w:t>extLst</w:t>
              </w:r>
            </w:hyperlink>
            <w:r>
              <w:t/>
            </w:r>
            <w:r>
              <w:t xml:space="preserve"> (Future Feature Data Storage Area)</w:t>
            </w:r>
          </w:p>
        </w:tc>
        <w:tc>
          <w:tcPr>
            <w:tcW w:type="pct" w:w="500"/>
          </w:tcPr>
          <w:p w:rsidRDefault="008B2896" w:rsidP="002E5918" w:rsidR="008B2896">
            <w:r>
              <w:t>§</w:t>
            </w:r>
            <w:fldSimple w:instr="REF bookd8b83fed-a43e-4ac7-8bab-09d4d95f2086 \r \h">
              <w:r>
                <w:t>3.2.10</w:t>
              </w:r>
            </w:fldSimple>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hierarchy</w:t>
            </w:r>
            <w:r>
              <w:t xml:space="preserve"> (Hierarchy Name)</w:t>
            </w:r>
          </w:p>
        </w:tc>
        <w:tc>
          <w:tcPr>
            <w:tcW w:type="pct" w:w="4000"/>
          </w:tcPr>
          <w:p w:rsidRDefault="008B2896" w:rsidP="002E5918" w:rsidR="008B2896">
            <w:r>
              <w:t xml:space="preserve">Specifies the name of the hierarchy to which the calculated </w:t>
            </w:r>
            <w:hyperlink r:id="rId8">
              <w:r>
                <w:rPr>
                  <w:rStyle w:val="Hyperlink"/>
                </w:rPr>
                <w:t>member</w:t>
              </w:r>
            </w:hyperlink>
            <w:r>
              <w:t xml:space="preserve"> belongs.</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
            </w:r>
            <w:hyperlink r:id="rId11">
              <w:r>
                <w:rPr>
                  <w:rStyle w:val="Hyperlink"/>
                </w:rPr>
                <w:t>mdx</w:t>
              </w:r>
            </w:hyperlink>
            <w:r>
              <w:t/>
            </w:r>
            <w:r>
              <w:t xml:space="preserve"> (Calculated Member MDX Formula)</w:t>
            </w:r>
          </w:p>
        </w:tc>
        <w:tc>
          <w:tcPr>
            <w:tcW w:type="pct" w:w="4000"/>
          </w:tcPr>
          <w:p w:rsidRDefault="008B2896" w:rsidP="002E5918" w:rsidR="008B2896">
            <w:r>
              <w:t xml:space="preserve">Specifies the MDX </w:t>
            </w:r>
            <w:hyperlink r:id="rId15">
              <w:r>
                <w:rPr>
                  <w:rStyle w:val="Hyperlink"/>
                </w:rPr>
                <w:t>formula</w:t>
              </w:r>
            </w:hyperlink>
            <w:r>
              <w:t xml:space="preserve"> for the calculated member.</w:t>
            </w:r>
          </w:p>
          <w:p w:rsidRDefault="008B2896" w:rsidP="002E5918" w:rsidR="008B2896"/>
          <w:p w:rsidRDefault="008B2896" w:rsidP="002E5918" w:rsidR="008B2896">
            <w:r>
              <w:t>[</w:t>
            </w:r>
            <w:r>
              <w:t>Note</w:t>
            </w:r>
            <w:r>
              <w:t xml:space="preserve">: Data connectivity can use a number of different technologies. One example of potential values stored in this attribute can be found at: </w:t>
            </w:r>
            <w:r>
              <w:t>http://msdn2.microsoft.com/en-us/library/ms145595.aspx</w:t>
            </w:r>
            <w:r>
              <w:t xml:space="preserve"> </w:t>
            </w:r>
            <w:r>
              <w:t>end note</w:t>
            </w:r>
            <w:r>
              <w:t>]</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memberName</w:t>
            </w:r>
            <w:r>
              <w:t xml:space="preserve"> (OLAP Calculated Member Name)</w:t>
            </w:r>
          </w:p>
        </w:tc>
        <w:tc>
          <w:tcPr>
            <w:tcW w:type="pct" w:w="4000"/>
          </w:tcPr>
          <w:p w:rsidRDefault="008B2896" w:rsidP="002E5918" w:rsidR="008B2896">
            <w:r>
              <w:t xml:space="preserve">Specifies the OLAP </w:t>
            </w:r>
            <w:hyperlink r:id="rId8">
              <w:r>
                <w:rPr>
                  <w:rStyle w:val="Hyperlink"/>
                </w:rPr>
                <w:t>member</w:t>
              </w:r>
            </w:hyperlink>
            <w:r>
              <w:t xml:space="preserve"> name for the calculated member.</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
            </w:r>
            <w:hyperlink r:id="rId16">
              <w:r>
                <w:rPr>
                  <w:rStyle w:val="Hyperlink"/>
                </w:rPr>
                <w:t>name</w:t>
              </w:r>
            </w:hyperlink>
            <w:r>
              <w:t/>
            </w:r>
            <w:r>
              <w:t xml:space="preserve"> (Calculated Member Name)</w:t>
            </w:r>
          </w:p>
        </w:tc>
        <w:tc>
          <w:tcPr>
            <w:tcW w:type="pct" w:w="4000"/>
          </w:tcPr>
          <w:p w:rsidRDefault="008B2896" w:rsidP="002E5918" w:rsidR="008B2896">
            <w:r>
              <w:t>Specifies the name of the calculated member.</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parent</w:t>
            </w:r>
            <w:r>
              <w:t xml:space="preserve"> (Parent Name)</w:t>
            </w:r>
          </w:p>
        </w:tc>
        <w:tc>
          <w:tcPr>
            <w:tcW w:type="pct" w:w="4000"/>
          </w:tcPr>
          <w:p w:rsidRDefault="008B2896" w:rsidP="002E5918" w:rsidR="008B2896">
            <w:r>
              <w:t>Specifies the name of the parent of the calculated member.</w:t>
            </w:r>
          </w:p>
          <w:p w:rsidRDefault="008B2896" w:rsidP="002E5918" w:rsidR="008B2896"/>
          <w:p w:rsidRDefault="008B2896" w:rsidP="002E5918" w:rsidR="008B2896">
            <w:r>
              <w:t xml:space="preserve">The possible values for this attribute are defined by the </w:t>
            </w:r>
            <w:r>
              <w:t/>
            </w:r>
            <w:hyperlink r:id="rId14">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
            </w:r>
            <w:hyperlink r:id="rId17">
              <w:r>
                <w:rPr>
                  <w:rStyle w:val="Hyperlink"/>
                </w:rPr>
                <w:t>set</w:t>
              </w:r>
            </w:hyperlink>
            <w:r>
              <w:t/>
            </w:r>
            <w:r>
              <w:t xml:space="preserve"> (Set)</w:t>
            </w:r>
          </w:p>
        </w:tc>
        <w:tc>
          <w:tcPr>
            <w:tcW w:type="pct" w:w="4000"/>
          </w:tcPr>
          <w:p w:rsidRDefault="008B2896" w:rsidP="002E5918" w:rsidR="008B2896">
            <w:r>
              <w:t xml:space="preserve">Specifies a boolean value that indicates whether this calculated </w:t>
            </w:r>
            <w:hyperlink r:id="rId8">
              <w:r>
                <w:rPr>
                  <w:rStyle w:val="Hyperlink"/>
                </w:rPr>
                <w:t>member</w:t>
              </w:r>
            </w:hyperlink>
            <w:r>
              <w:t xml:space="preserve"> describes a calculated set rather than a calculated member.</w:t>
            </w:r>
          </w:p>
          <w:p w:rsidRDefault="008B2896" w:rsidP="002E5918" w:rsidR="008B2896"/>
          <w:p w:rsidRDefault="008B2896" w:rsidP="002E5918" w:rsidR="008B2896">
            <w:r>
              <w:t xml:space="preserve">A value of </w:t>
            </w:r>
            <w:r>
              <w:t>on</w:t>
            </w:r>
            <w:r>
              <w:t xml:space="preserve">, </w:t>
            </w:r>
            <w:r>
              <w:t>1</w:t>
            </w:r>
            <w:r>
              <w:t xml:space="preserve">, or </w:t>
            </w:r>
            <w:r>
              <w:t>true</w:t>
            </w:r>
            <w:r>
              <w:t xml:space="preserve"> indicates this is a calculated set.</w:t>
            </w:r>
          </w:p>
          <w:p w:rsidRDefault="008B2896" w:rsidP="002E5918" w:rsidR="008B2896"/>
          <w:p w:rsidRDefault="008B2896" w:rsidP="002E5918" w:rsidR="008B2896">
            <w:r>
              <w:t xml:space="preserve">A value of </w:t>
            </w:r>
            <w:r>
              <w:t>off</w:t>
            </w:r>
            <w:r>
              <w:t xml:space="preserve">, </w:t>
            </w:r>
            <w:r>
              <w:t>0</w:t>
            </w:r>
            <w:r>
              <w:t xml:space="preserve">, or </w:t>
            </w:r>
            <w:r>
              <w:t>false</w:t>
            </w:r>
            <w:r>
              <w:t xml:space="preserve"> indicates this is a calculated member.</w:t>
            </w:r>
          </w:p>
          <w:p w:rsidRDefault="008B2896" w:rsidP="002E5918" w:rsidR="008B2896"/>
          <w:p w:rsidRDefault="008B2896" w:rsidP="002E5918" w:rsidR="008B2896">
            <w:r>
              <w:t xml:space="preserve">The possible values for this attribute are defined by the XML </w:t>
            </w:r>
            <w:hyperlink r:id="rId18">
              <w:r>
                <w:rPr>
                  <w:rStyle w:val="Hyperlink"/>
                </w:rPr>
                <w:t>Schema</w:t>
              </w:r>
            </w:hyperlink>
            <w:r>
              <w:t xml:space="preserve"> </w:t>
            </w:r>
            <w:r>
              <w:t>boolean</w:t>
            </w:r>
            <w:r>
              <w:t xml:space="preserve"> datatype.</w:t>
            </w:r>
          </w:p>
        </w:tc>
      </w:tr>
      <w:tr w:rsidTr="002E5918" w:rsidR="008B2896">
        <w:tc>
          <w:tcPr>
            <w:tcW w:type="pct" w:w="1000"/>
          </w:tcPr>
          <w:p w:rsidRDefault="008B2896" w:rsidP="002E5918" w:rsidR="008B2896">
            <w:r>
              <w:t>solveOrder</w:t>
            </w:r>
            <w:r>
              <w:t xml:space="preserve"> (Calculated Members Solve Order)</w:t>
            </w:r>
          </w:p>
        </w:tc>
        <w:tc>
          <w:tcPr>
            <w:tcW w:type="pct" w:w="4000"/>
          </w:tcPr>
          <w:p w:rsidRDefault="008B2896" w:rsidP="002E5918" w:rsidR="008B2896">
            <w:r>
              <w:t xml:space="preserve">Specifies the order in which this calculated </w:t>
            </w:r>
            <w:hyperlink r:id="rId8">
              <w:r>
                <w:rPr>
                  <w:rStyle w:val="Hyperlink"/>
                </w:rPr>
                <w:t>member</w:t>
              </w:r>
            </w:hyperlink>
            <w:r>
              <w:t xml:space="preserve"> is calculated in relation to other calculated members.</w:t>
            </w:r>
          </w:p>
          <w:p w:rsidRDefault="008B2896" w:rsidP="002E5918" w:rsidR="008B2896"/>
          <w:p w:rsidRDefault="008B2896" w:rsidP="002E5918" w:rsidR="008B2896">
            <w:r>
              <w:t xml:space="preserve">The possible values for this attribute are defined by the XML </w:t>
            </w:r>
            <w:hyperlink r:id="rId18">
              <w:r>
                <w:rPr>
                  <w:rStyle w:val="Hyperlink"/>
                </w:rPr>
                <w:t>Schema</w:t>
              </w:r>
            </w:hyperlink>
            <w:r>
              <w:t xml:space="preserve"> </w:t>
            </w:r>
            <w:r>
              <w:t>int</w:t>
            </w:r>
            <w:r>
              <w:t xml:space="preserve"> datatype.</w:t>
            </w:r>
          </w:p>
        </w:tc>
      </w:tr>
    </w:tbl>
    <w:p w:rsidRDefault="008B2896" w:rsidP="008B2896" w:rsidR="008B2896">
      <w:pPr>
        <w:pStyle w:val="KeepWithNext"/>
      </w:pPr>
      <w:r>
        <w:t xml:space="preserve">The following XML </w:t>
      </w:r>
      <w:hyperlink r:id="rId18">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16">
        <w:r>
          <w:rPr>
            <w:rStyle w:val="Hyperlink"/>
          </w:rPr>
          <w:t>name</w:t>
        </w:r>
      </w:hyperlink>
      <w:r>
        <w:t>="CT_CalculatedMember"&gt;</w:t>
      </w:r>
    </w:p>
    <w:p w:rsidRDefault="008B2896" w:rsidP="008B2896" w:rsidR="008B2896">
      <w:pPr>
        <w:pStyle w:val="SchemaFragment"/>
        <w:tabs>
          <w:tab w:pos="360" w:val="left"/>
        </w:tabs>
        <w:ind w:hanging="540" w:left="540"/>
      </w:pPr>
      <w:r>
        <w:tab/>
      </w:r>
      <w:r>
        <w:t>&lt;sequence minOccurs="0"&gt;</w:t>
      </w:r>
    </w:p>
    <w:p w:rsidRDefault="008B2896" w:rsidP="008B2896" w:rsidR="008B2896">
      <w:pPr>
        <w:pStyle w:val="SchemaFragment"/>
        <w:tabs>
          <w:tab w:pos="720" w:val="left"/>
        </w:tabs>
        <w:ind w:hanging="900" w:left="900"/>
      </w:pPr>
      <w:r>
        <w:tab/>
      </w:r>
      <w:r>
        <w:t xml:space="preserve">&lt;element </w:t>
      </w:r>
      <w:hyperlink r:id="rId16">
        <w:r>
          <w:rPr>
            <w:rStyle w:val="Hyperlink"/>
          </w:rPr>
          <w:t>name</w:t>
        </w:r>
      </w:hyperlink>
      <w:r>
        <w:t>="</w:t>
      </w:r>
      <w:hyperlink r:id="rId13">
        <w:r>
          <w:rPr>
            <w:rStyle w:val="Hyperlink"/>
          </w:rPr>
          <w:t>extLst</w:t>
        </w:r>
      </w:hyperlink>
      <w:r>
        <w:t>" minOccurs="0" type="CT_ExtensionList"/&gt;</w:t>
      </w:r>
    </w:p>
    <w:p w:rsidRDefault="008B2896" w:rsidP="008B2896" w:rsidR="008B2896">
      <w:pPr>
        <w:pStyle w:val="SchemaFragment"/>
        <w:tabs>
          <w:tab w:pos="360" w:val="left"/>
        </w:tabs>
        <w:ind w:hanging="540" w:left="540"/>
      </w:pPr>
      <w:r>
        <w:tab/>
      </w:r>
      <w:r>
        <w:t>&lt;/sequence&gt;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w:t>
      </w:r>
      <w:hyperlink r:id="rId16">
        <w:r>
          <w:rPr>
            <w:rStyle w:val="Hyperlink"/>
          </w:rPr>
          <w:t>name</w:t>
        </w:r>
      </w:hyperlink>
      <w:r>
        <w:t>" use="required" type="</w:t>
      </w:r>
      <w:hyperlink r:id="rId14">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w:t>
      </w:r>
      <w:hyperlink r:id="rId11">
        <w:r>
          <w:rPr>
            <w:rStyle w:val="Hyperlink"/>
          </w:rPr>
          <w:t>mdx</w:t>
        </w:r>
      </w:hyperlink>
      <w:r>
        <w:t>" use="required" type="</w:t>
      </w:r>
      <w:hyperlink r:id="rId14">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="memberName" type="</w:t>
      </w:r>
      <w:hyperlink r:id="rId14">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="hierarchy" type="</w:t>
      </w:r>
      <w:hyperlink r:id="rId14">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="parent" type="</w:t>
      </w:r>
      <w:hyperlink r:id="rId14">
        <w:r>
          <w:rPr>
            <w:rStyle w:val="Hyperlink"/>
          </w:rPr>
          <w:t>ST_Xstring</w:t>
        </w:r>
      </w:hyperlink>
      <w:r>
        <w:t>"/&gt;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="solveOrder" type="xsd:int" default="0"/&gt;</w:t>
      </w:r>
    </w:p>
    <w:p w:rsidRDefault="008B2896" w:rsidP="008B2896" w:rsidR="008B2896">
      <w:pPr>
        <w:pStyle w:val="SchemaFragment"/>
        <w:tabs>
          <w:tab w:pos="360" w:val="left"/>
        </w:tabs>
        <w:ind w:hanging="540" w:left="540"/>
      </w:pPr>
      <w:r>
        <w:tab/>
      </w:r>
      <w:r>
        <w:t xml:space="preserve">&lt;attribute </w:t>
      </w:r>
      <w:hyperlink r:id="rId16">
        <w:r>
          <w:rPr>
            <w:rStyle w:val="Hyperlink"/>
          </w:rPr>
          <w:t>name</w:t>
        </w:r>
      </w:hyperlink>
      <w:r>
        <w:t>="</w:t>
      </w:r>
      <w:hyperlink r:id="rId17">
        <w:r>
          <w:rPr>
            <w:rStyle w:val="Hyperlink"/>
          </w:rPr>
          <w:t>set</w:t>
        </w:r>
      </w:hyperlink>
      <w:r>
        <w:t>" type="xsd:boolean" default="false"/&gt;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 w:numId="30">
    <w:abstractNumId w:val="4"/>
    <w:lvlOverride w:ilvl="0">
      <w:startOverride w:val="15"/>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member.docx" TargetMode="External"/><Relationship Id="rId9" Type="http://schemas.openxmlformats.org/officeDocument/2006/relationships/hyperlink" Target="field.docx" TargetMode="External"/><Relationship Id="rId10" Type="http://schemas.openxmlformats.org/officeDocument/2006/relationships/hyperlink" Target="members.docx" TargetMode="External"/><Relationship Id="rId11" Type="http://schemas.openxmlformats.org/officeDocument/2006/relationships/hyperlink" Target="mdx.docx" TargetMode="External"/><Relationship Id="rId12" Type="http://schemas.openxmlformats.org/officeDocument/2006/relationships/hyperlink" Target="calculatedMembers.docx" TargetMode="External"/><Relationship Id="rId13" Type="http://schemas.openxmlformats.org/officeDocument/2006/relationships/hyperlink" Target="extLst.docx" TargetMode="External"/><Relationship Id="rId14" Type="http://schemas.openxmlformats.org/officeDocument/2006/relationships/hyperlink" Target="ST_Xstring.docx" TargetMode="External"/><Relationship Id="rId15" Type="http://schemas.openxmlformats.org/officeDocument/2006/relationships/hyperlink" Target="formula.docx" TargetMode="External"/><Relationship Id="rId16" Type="http://schemas.openxmlformats.org/officeDocument/2006/relationships/hyperlink" Target="name.docx" TargetMode="External"/><Relationship Id="rId17" Type="http://schemas.openxmlformats.org/officeDocument/2006/relationships/hyperlink" Target="set.docx" TargetMode="External"/><Relationship Id="rId18" Type="http://schemas.openxmlformats.org/officeDocument/2006/relationships/hyperlink" Target="Schema.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