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67_1" w:id="100001"/>
      <w:bookmarkStart w:name="book84ba0ede-721c-4f4a-9cf4-3c6d115834f9_1" w:id="100002"/>
      <w:r>
        <w:t/>
      </w:r>
      <w:hyperlink r:id="rId8">
        <w:r>
          <w:rPr>
            <w:rStyle w:val="Hyperlink"/>
          </w:rPr>
          <w:t>b</w:t>
        </w:r>
      </w:hyperlink>
      <w:r>
        <w:t/>
      </w:r>
      <w:r>
        <w:t xml:space="preserve"> (Bold)</w:t>
      </w:r>
      <w:bookmarkEnd w:id="100001"/>
    </w:p>
    <w:bookmarkEnd w:id="100002"/>
    <w:p w:rsidRDefault="008B2896" w:rsidP="008B2896" w:rsidR="008B2896">
      <w:r>
        <w:t>Displays characters in bold face font style.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font</w:t>
            </w:r>
            <w:r>
              <w:t xml:space="preserve"> (§</w:t>
            </w:r>
            <w:fldSimple w:instr="REF bookdd3bde4f-40c9-4ca6-9ee1-ae8d81b4545d \r \h">
              <w:r>
                <w:t>3.8.21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80f7841e-f49e-4a6d-a62c-02c6b073ed8e \r \h">
              <w:r>
                <w:t>3.4.7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value for the property specified by the parent XML element.</w:t>
            </w:r>
          </w:p>
          <w:p w:rsidRDefault="008B2896" w:rsidP="002E5918" w:rsidR="008B2896"/>
          <w:p w:rsidRDefault="008B2896" w:rsidP="002E5918" w:rsidR="008B2896">
            <w:r>
              <w:t xml:space="preserve">If omitted, the default value is </w:t>
            </w:r>
            <w:r>
              <w:t>true</w:t>
            </w:r>
            <w:r>
              <w:t xml:space="preserve">. 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="CT_BooleanProperty"&gt;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.docx" TargetMode="External"/><Relationship Id="rId9" Type="http://schemas.openxmlformats.org/officeDocument/2006/relationships/hyperlink" Target="rPr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