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7013_1" w:id="100001"/>
      <w:bookmarkStart w:name="book7271f144-64fb-4bdb-a9bc-6f6c6d8083a0_1" w:id="100002"/>
      <w:r>
        <w:t>Schema</w:t>
      </w:r>
      <w:r>
        <w:t xml:space="preserve"> (XML Schema)</w:t>
      </w:r>
      <w:bookmarkEnd w:id="100001"/>
    </w:p>
    <w:bookmarkEnd w:id="100002"/>
    <w:p w:rsidRDefault="008B2896" w:rsidP="008B2896" w:rsidR="008B2896">
      <w:r>
        <w:t>This element contains the XML tree for an attached schema.</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MapInfo</w:t>
              </w:r>
            </w:hyperlink>
            <w:r>
              <w:t/>
            </w:r>
            <w:r>
              <w:t xml:space="preserve"> (§</w:t>
            </w:r>
            <w:fldSimple w:instr="REF bookdd7b5234-fc6c-47c4-829c-b698b03de75a \r \h">
              <w:r>
                <w:t>3.16.3</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Any element from any namespace</w:t>
            </w:r>
          </w:p>
        </w:tc>
        <w:tc>
          <w:tcPr>
            <w:tcW w:type="pct" w:w="500"/>
          </w:tcPr>
          <w:p w:rsidRDefault="008B2896" w:rsidP="002E5918" w:rsidR="008B2896">
            <w:r>
              <w:t/>
            </w:r>
            <w:hyperlink r:id="rId9">
              <w:r>
                <w:rPr>
                  <w:rStyle w:val="Hyperlink"/>
                </w:rPr>
                <w:t>n</w:t>
              </w:r>
            </w:hyperlink>
            <w:r>
              <w:t>/a</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ID</w:t>
            </w:r>
            <w:r>
              <w:t xml:space="preserve"> (Schema ID)</w:t>
            </w:r>
          </w:p>
        </w:tc>
        <w:tc>
          <w:tcPr>
            <w:tcW w:type="pct" w:w="4000"/>
          </w:tcPr>
          <w:p w:rsidRDefault="008B2896" w:rsidP="002E5918" w:rsidR="008B2896">
            <w:r>
              <w:t>Specifies the unique name or ID for this attached schema.</w:t>
            </w:r>
          </w:p>
          <w:p w:rsidRDefault="008B2896" w:rsidP="002E5918" w:rsidR="008B2896">
            <w:pPr>
              <w:rPr>
                <w:rStyle w:val="Non-normativeBracket"/>
              </w:rPr>
            </w:pPr>
            <w:r>
              <w:t>[</w:t>
            </w:r>
            <w:r>
              <w:t>Example</w:t>
            </w:r>
            <w:r>
              <w:t>:</w:t>
            </w:r>
          </w:p>
          <w:p w:rsidRDefault="008B2896" w:rsidP="002E5918" w:rsidR="008B2896">
            <w:pPr>
              <w:pStyle w:val="c"/>
            </w:pPr>
            <w:r>
              <w:t>ID = "Schema1"</w:t>
            </w:r>
          </w:p>
          <w:p w:rsidRDefault="008B2896" w:rsidP="002E5918" w:rsidR="008B2896">
            <w:r>
              <w:t>end example</w:t>
            </w:r>
            <w:r>
              <w:t>]</w:t>
            </w:r>
          </w:p>
          <w:p w:rsidRDefault="008B2896" w:rsidP="002E5918" w:rsidR="008B2896"/>
          <w:p w:rsidRDefault="008B2896" w:rsidP="002E5918" w:rsidR="008B2896">
            <w:r>
              <w:t xml:space="preserve">The possible values for this attribute are defined by the XML Schema </w:t>
            </w:r>
            <w:r>
              <w:t>string</w:t>
            </w:r>
            <w:r>
              <w:t xml:space="preserve"> datatype.</w:t>
            </w:r>
          </w:p>
        </w:tc>
      </w:tr>
      <w:tr w:rsidTr="002E5918" w:rsidR="008B2896">
        <w:tc>
          <w:tcPr>
            <w:tcW w:type="pct" w:w="1000"/>
          </w:tcPr>
          <w:p w:rsidRDefault="008B2896" w:rsidP="002E5918" w:rsidR="008B2896">
            <w:r>
              <w:t>Namespace</w:t>
            </w:r>
            <w:r>
              <w:t xml:space="preserve"> (Schema Root Namespace)</w:t>
            </w:r>
          </w:p>
        </w:tc>
        <w:tc>
          <w:tcPr>
            <w:tcW w:type="pct" w:w="4000"/>
          </w:tcPr>
          <w:p w:rsidRDefault="008B2896" w:rsidP="002E5918" w:rsidR="008B2896">
            <w:r>
              <w:t>Specifies the namespace used by the schema.</w:t>
            </w:r>
          </w:p>
          <w:p w:rsidRDefault="008B2896" w:rsidP="002E5918" w:rsidR="008B2896"/>
          <w:p w:rsidRDefault="008B2896" w:rsidP="002E5918" w:rsidR="008B2896">
            <w:pPr>
              <w:rPr>
                <w:rStyle w:val="Non-normativeBracket"/>
              </w:rPr>
            </w:pPr>
            <w:r>
              <w:t>[</w:t>
            </w:r>
            <w:r>
              <w:t>Example</w:t>
            </w:r>
            <w:r>
              <w:t>:</w:t>
            </w:r>
          </w:p>
          <w:p w:rsidRDefault="008B2896" w:rsidP="002E5918" w:rsidR="008B2896">
            <w:pPr>
              <w:rPr>
                <w:rStyle w:val="Non-normativeBracket"/>
              </w:rPr>
            </w:pPr>
          </w:p>
          <w:p w:rsidRDefault="008B2896" w:rsidP="002E5918" w:rsidR="008B2896">
            <w:pPr>
              <w:pStyle w:val="c"/>
            </w:pPr>
            <w:r>
              <w:t>&lt;</w:t>
            </w:r>
            <w:hyperlink r:id="rId8">
              <w:r>
                <w:rPr>
                  <w:rStyle w:val="Hyperlink"/>
                </w:rPr>
                <w:t>MapInfo</w:t>
              </w:r>
            </w:hyperlink>
            <w:r>
              <w:t xml:space="preserve"> SelectionNamespaces="…"&gt;</w:t>
            </w:r>
            <w:r>
              <w:br/>
            </w:r>
            <w:r>
              <w:t xml:space="preserve">  &lt;Schema ID="Schema1" Namespace="…"&gt;</w:t>
            </w:r>
          </w:p>
          <w:p w:rsidRDefault="008B2896" w:rsidP="002E5918" w:rsidR="008B2896">
            <w:pPr>
              <w:rPr>
                <w:rStyle w:val="Non-normativeBracket"/>
              </w:rPr>
            </w:pPr>
          </w:p>
          <w:p w:rsidRDefault="008B2896" w:rsidP="002E5918" w:rsidR="008B2896">
            <w:r>
              <w:t>end example</w:t>
            </w:r>
            <w:r>
              <w:t>]</w:t>
            </w:r>
          </w:p>
          <w:p w:rsidRDefault="008B2896" w:rsidP="002E5918" w:rsidR="008B2896"/>
          <w:p w:rsidRDefault="008B2896" w:rsidP="002E5918" w:rsidR="008B2896">
            <w:r>
              <w:t xml:space="preserve">The possible values for this attribute are defined by the XML Schema </w:t>
            </w:r>
            <w:r>
              <w:t>string</w:t>
            </w:r>
            <w:r>
              <w:t xml:space="preserve"> datatype.</w:t>
            </w:r>
          </w:p>
        </w:tc>
      </w:tr>
      <w:tr w:rsidTr="002E5918" w:rsidR="008B2896">
        <w:tc>
          <w:tcPr>
            <w:tcW w:type="pct" w:w="1000"/>
          </w:tcPr>
          <w:p w:rsidRDefault="008B2896" w:rsidP="002E5918" w:rsidR="008B2896">
            <w:r>
              <w:t>SchemaRef</w:t>
            </w:r>
            <w:r>
              <w:t xml:space="preserve"> (Schema Reference)</w:t>
            </w:r>
          </w:p>
        </w:tc>
        <w:tc>
          <w:tcPr>
            <w:tcW w:type="pct" w:w="4000"/>
          </w:tcPr>
          <w:p w:rsidRDefault="008B2896" w:rsidP="002E5918" w:rsidR="008B2896">
            <w:r>
              <w:t xml:space="preserve">The </w:t>
            </w:r>
            <w:r>
              <w:t>schemaRef</w:t>
            </w:r>
            <w:r>
              <w:t xml:space="preserve"> attribute is used in the specific case where the schema definition happens to include another XSD that contributes to the same namespace.  The value of this attribute is the relative path to a "root" XSD on disk which in turn </w:t>
            </w:r>
            <w:hyperlink r:id="rId10">
              <w:r>
                <w:rPr>
                  <w:rStyle w:val="Hyperlink"/>
                </w:rPr>
                <w:t>references</w:t>
              </w:r>
            </w:hyperlink>
            <w:r>
              <w:t xml:space="preserve"> the other XDS files contributing type definitions to the same namespace.</w:t>
            </w:r>
          </w:p>
          <w:p w:rsidRDefault="008B2896" w:rsidP="002E5918" w:rsidR="008B2896"/>
          <w:p w:rsidRDefault="008B2896" w:rsidP="002E5918" w:rsidR="008B2896">
            <w:r>
              <w:t xml:space="preserve">The possible values for this attribute are defined by the XML Schema </w:t>
            </w:r>
            <w:r>
              <w:t>string</w:t>
            </w:r>
            <w:r>
              <w:t xml:space="preserve"> datatype.</w:t>
            </w:r>
          </w:p>
        </w:tc>
      </w:tr>
    </w:tbl>
    <w:p w:rsidRDefault="008B2896" w:rsidP="008B2896" w:rsidR="008B2896">
      <w:pPr>
        <w:pStyle w:val="KeepWithNext"/>
      </w:pPr>
      <w:r>
        <w:t>The following XML Schema fragment defines the contents of this element:</w:t>
      </w:r>
    </w:p>
    <w:p w:rsidRDefault="008B2896" w:rsidP="008B2896" w:rsidR="008B2896">
      <w:pPr>
        <w:pStyle w:val="SchemaFragment"/>
        <w:tabs>
          <w:tab w:pos="0" w:val="left"/>
        </w:tabs>
        <w:ind w:hanging="180" w:left="180"/>
      </w:pPr>
      <w:r>
        <w:t xml:space="preserve">&lt;complexType </w:t>
      </w:r>
      <w:hyperlink r:id="rId11">
        <w:r>
          <w:rPr>
            <w:rStyle w:val="Hyperlink"/>
          </w:rPr>
          <w:t>name</w:t>
        </w:r>
      </w:hyperlink>
      <w:r>
        <w:t>="CT_Schema"&gt;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&lt;any/&gt;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="ID" type="xsd:string" use="required"/&gt;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="SchemaRef" type="xsd:string" use="optional"/&gt;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="Namespace" type="xsd:string"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apInfo.docx" TargetMode="External"/><Relationship Id="rId9" Type="http://schemas.openxmlformats.org/officeDocument/2006/relationships/hyperlink" Target="n.docx" TargetMode="External"/><Relationship Id="rId10" Type="http://schemas.openxmlformats.org/officeDocument/2006/relationships/hyperlink" Target="references.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