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615_1" w:id="100001"/>
      <w:bookmarkStart w:name="_Toc133292315_1" w:id="100002"/>
      <w:bookmarkStart w:name="_Toc133915245_1" w:id="100003"/>
      <w:bookmarkStart w:name="_Toc142462344_1" w:id="100004"/>
      <w:bookmarkStart w:name="_Toc147897346_1" w:id="100005"/>
      <w:r>
        <w:t>SUMIF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"SUMIF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SUMIF</w:t>
      </w:r>
      <w:r>
        <w:t xml:space="preserve">  </w:t>
      </w:r>
      <w:r>
        <w:t>(</w:t>
      </w:r>
      <w:r>
        <w:t xml:space="preserve">  cell-range  </w:t>
      </w:r>
      <w:r>
        <w:t>,</w:t>
      </w:r>
      <w:r>
        <w:t xml:space="preserve">  selection-criteria  </w:t>
      </w:r>
      <w:r>
        <w:t>[</w:t>
      </w:r>
      <w:r>
        <w:t xml:space="preserve"> </w:t>
      </w:r>
      <w:r>
        <w:t>,</w:t>
      </w:r>
      <w:r>
        <w:t xml:space="preserve">  sum-range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Applies </w:t>
      </w:r>
      <w:hyperlink r:id="rId9">
        <w:r>
          <w:rPr>
            <w:rStyle w:val="Hyperlink"/>
          </w:rPr>
          <w:t>selection</w:t>
        </w:r>
      </w:hyperlink>
      <w:r>
        <w:t xml:space="preserve"> criteria on the values in one range of cells and sums the values of the cells in a corresponding range.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cell-range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Designates the range of cells to be inspected.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selection-criteria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expression, </w:t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 xml:space="preserve">, </w:t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Defines which cells will be counted. In the case of text, </w:t>
            </w:r>
            <w:r>
              <w:t>selection-criteria</w:t>
            </w:r>
            <w:r>
              <w:t xml:space="preserve"> can consist of any comparison operator followed by the operand against which each cell's value is to be compared.</w:t>
            </w:r>
            <w:r>
              <w:t xml:space="preserve"> selection-criteria</w:t>
            </w:r>
            <w:r>
              <w:t xml:space="preserve"> can include one or more wildcard characters, question mark (</w:t>
            </w:r>
            <w:r>
              <w:t>?</w:t>
            </w:r>
            <w:r>
              <w:t>) and asterisk (</w:t>
            </w:r>
            <w:r>
              <w:t>*</w:t>
            </w:r>
            <w:r>
              <w:t>). A question mark matches any single character; an asterisk matches any sequence of characters. To search for a question mark, asterisk, or tilde character, prefix that character with a tilde (</w:t>
            </w:r>
            <w:r>
              <w:t>~</w:t>
            </w:r>
            <w:r>
              <w:t>).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sum-range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If present, </w:t>
            </w:r>
            <w:r>
              <w:t>sum-range</w:t>
            </w:r>
            <w:r>
              <w:t xml:space="preserve"> designates the cells whose values are summed. In this case, </w:t>
            </w:r>
            <w:r>
              <w:t>sum-range</w:t>
            </w:r>
            <w:r>
              <w:t xml:space="preserve"> does not have to have the same size and shape as </w:t>
            </w:r>
            <w:r>
              <w:t>cell-range</w:t>
            </w:r>
            <w:r>
              <w:t xml:space="preserve">. The actual cells that are added are determined by using the top, left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 in </w:t>
            </w:r>
            <w:r>
              <w:t>sum-range</w:t>
            </w:r>
            <w:r>
              <w:t xml:space="preserve"> as the beginning </w:t>
            </w:r>
            <w:hyperlink r:id="rId12">
              <w:r>
                <w:rPr>
                  <w:rStyle w:val="Hyperlink"/>
                </w:rPr>
                <w:t>cell</w:t>
              </w:r>
            </w:hyperlink>
            <w:r>
              <w:t xml:space="preserve">, and then including cells that correspond in size and shape to </w:t>
            </w:r>
            <w:r>
              <w:t>cell-range</w:t>
            </w:r>
            <w:r>
              <w:t xml:space="preserve">. If omitted, </w:t>
            </w:r>
            <w:r>
              <w:t>cell-range</w:t>
            </w:r>
            <w:r>
              <w:t xml:space="preserve"> also designates the cells whose values are summed.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sum of the cells corresponding to those selected.</w:t>
      </w:r>
    </w:p>
    <w:p w:rsidRDefault="008B2896" w:rsidP="008B2896" w:rsidR="008B2896">
      <w:r>
        <w:t>[</w:t>
      </w:r>
      <w:r>
        <w:t>Example</w:t>
      </w:r>
      <w:r>
        <w:t xml:space="preserve">: Given that </w:t>
      </w:r>
      <w:r>
        <w:t>A1</w:t>
      </w:r>
      <w:r>
        <w:t xml:space="preserve">, </w:t>
      </w:r>
      <w:r>
        <w:t>B1</w:t>
      </w:r>
      <w:r>
        <w:t xml:space="preserve">, </w:t>
      </w:r>
      <w:r>
        <w:t>C1</w:t>
      </w:r>
      <w:r>
        <w:t xml:space="preserve">, and </w:t>
      </w:r>
      <w:r>
        <w:t>D1</w:t>
      </w:r>
      <w:r>
        <w:t>, respectively, contain the values 3, 10, 7, and 10</w:t>
      </w:r>
      <w:r>
        <w:br/>
      </w:r>
      <w:r>
        <w:br/>
      </w:r>
      <w:r>
        <w:t>SUMIF(A1:D1,"=10")</w:t>
      </w:r>
      <w:r>
        <w:t xml:space="preserve"> results in </w:t>
      </w:r>
      <w:r>
        <w:t>20</w:t>
      </w:r>
      <w:r>
        <w:br/>
      </w:r>
      <w:r>
        <w:t>SUMIF(A1:D1,"&gt;5")</w:t>
      </w:r>
      <w:r>
        <w:t xml:space="preserve"> results in </w:t>
      </w:r>
      <w:r>
        <w:t>27</w:t>
      </w:r>
      <w:r>
        <w:br/>
      </w:r>
      <w:r>
        <w:t>SUMIF(A1:D1,"&lt;&gt;10")</w:t>
      </w:r>
      <w:r>
        <w:t xml:space="preserve"> results in </w:t>
      </w:r>
      <w:r>
        <w:t>10</w:t>
      </w:r>
    </w:p>
    <w:p w:rsidRDefault="008B2896" w:rsidP="008B2896" w:rsidR="008B2896">
      <w:r>
        <w:t xml:space="preserve">Given that </w:t>
      </w:r>
      <w:r>
        <w:t>A2</w:t>
      </w:r>
      <w:r>
        <w:t xml:space="preserve">, </w:t>
      </w:r>
      <w:r>
        <w:t>B2</w:t>
      </w:r>
      <w:r>
        <w:t xml:space="preserve">, </w:t>
      </w:r>
      <w:r>
        <w:t>C2</w:t>
      </w:r>
      <w:r>
        <w:t xml:space="preserve">, and </w:t>
      </w:r>
      <w:r>
        <w:t>D2</w:t>
      </w:r>
      <w:r>
        <w:t xml:space="preserve">, respectively, contain the values </w:t>
      </w:r>
      <w:r>
        <w:t>apples</w:t>
      </w:r>
      <w:r>
        <w:t xml:space="preserve">, </w:t>
      </w:r>
      <w:r>
        <w:t>melons</w:t>
      </w:r>
      <w:r>
        <w:t xml:space="preserve">, </w:t>
      </w:r>
      <w:r>
        <w:t>10</w:t>
      </w:r>
      <w:r>
        <w:t xml:space="preserve">, and </w:t>
      </w:r>
      <w:r>
        <w:t>15</w:t>
      </w:r>
      <w:r>
        <w:br/>
      </w:r>
      <w:r>
        <w:t>SUMIF(A2:B2,"*es",C2:D2)</w:t>
      </w:r>
      <w:r>
        <w:t xml:space="preserve"> results in </w:t>
      </w:r>
      <w:r>
        <w:t>10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selection.docx" TargetMode="External"/><Relationship Id="rId10" Type="http://schemas.openxmlformats.org/officeDocument/2006/relationships/hyperlink" Target="reference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ce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