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78_1" w:id="100001"/>
      <w:bookmarkStart w:name="book664271b1-dea2-4f05-8d92-3fa832e60ac3_1" w:id="100002"/>
      <w:r>
        <w:t>ST_TotalsRowFunction</w:t>
      </w:r>
      <w:r>
        <w:t xml:space="preserve"> (Totals Row Function Types)</w:t>
      </w:r>
      <w:bookmarkEnd w:id="100001"/>
    </w:p>
    <w:bookmarkEnd w:id="100002"/>
    <w:p w:rsidRDefault="008B2896" w:rsidP="008B2896" w:rsidR="008B2896">
      <w:r>
        <w:t>An enumeration that specifies what function is used to aggregate the data in a column before it is displayed in the totals row.</w:t>
      </w:r>
    </w:p>
    <w:p w:rsidRDefault="008B2896" w:rsidP="008B2896" w:rsidR="008B2896">
      <w:r>
        <w:t xml:space="preserve">This simple type's contents are a restriction of the XML </w:t>
      </w:r>
      <w:hyperlink r:id="rId8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average</w:t>
            </w:r>
            <w:r>
              <w:t xml:space="preserve"> (Average)</w:t>
            </w:r>
          </w:p>
        </w:tc>
        <w:tc>
          <w:tcPr>
            <w:tcW w:type="pct" w:w="2500"/>
          </w:tcPr>
          <w:p w:rsidRDefault="008B2896" w:rsidP="002E5918" w:rsidR="008B2896">
            <w:r>
              <w:t>Represents the arithmetic mean.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count</w:t>
            </w:r>
            <w:r>
              <w:t xml:space="preserve"> (Non Empty Cell Count)</w:t>
            </w:r>
          </w:p>
        </w:tc>
        <w:tc>
          <w:tcPr>
            <w:tcW w:type="pct" w:w="2500"/>
          </w:tcPr>
          <w:p w:rsidRDefault="008B2896" w:rsidP="002E5918" w:rsidR="008B2896">
            <w:r>
              <w:t>Represents a count of the number of non-empty cells.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countNums</w:t>
            </w:r>
            <w:r>
              <w:t xml:space="preserve"> (Count Numbers)</w:t>
            </w:r>
          </w:p>
        </w:tc>
        <w:tc>
          <w:tcPr>
            <w:tcW w:type="pct" w:w="2500"/>
          </w:tcPr>
          <w:p w:rsidRDefault="008B2896" w:rsidP="002E5918" w:rsidR="008B2896">
            <w:r>
              <w:t>Represents the number of cells that contain numbers.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custom</w:t>
            </w:r>
            <w:r>
              <w:t xml:space="preserve"> (Custom Formula)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Represents the </w:t>
            </w:r>
            <w:hyperlink r:id="rId9">
              <w:r>
                <w:rPr>
                  <w:rStyle w:val="Hyperlink"/>
                </w:rPr>
                <w:t>formula</w:t>
              </w:r>
            </w:hyperlink>
            <w:r>
              <w:t xml:space="preserve"> provided in </w:t>
            </w:r>
            <w:r>
              <w:t>totalsRowFormula.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max</w:t>
            </w:r>
            <w:r>
              <w:t xml:space="preserve"> (Maximum)</w:t>
            </w:r>
          </w:p>
        </w:tc>
        <w:tc>
          <w:tcPr>
            <w:tcW w:type="pct" w:w="2500"/>
          </w:tcPr>
          <w:p w:rsidRDefault="008B2896" w:rsidP="002E5918" w:rsidR="008B2896">
            <w:r>
              <w:t>Represents the largest value.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min</w:t>
            </w:r>
            <w:r>
              <w:t xml:space="preserve"> (Minimum)</w:t>
            </w:r>
          </w:p>
        </w:tc>
        <w:tc>
          <w:tcPr>
            <w:tcW w:type="pct" w:w="2500"/>
          </w:tcPr>
          <w:p w:rsidRDefault="008B2896" w:rsidP="002E5918" w:rsidR="008B2896">
            <w:r>
              <w:t>Represents the smallest value.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none</w:t>
            </w:r>
            <w:r>
              <w:t xml:space="preserve"> (None)</w:t>
            </w:r>
          </w:p>
        </w:tc>
        <w:tc>
          <w:tcPr>
            <w:tcW w:type="pct" w:w="2500"/>
          </w:tcPr>
          <w:p w:rsidRDefault="008B2896" w:rsidP="002E5918" w:rsidR="008B2896">
            <w:r>
              <w:t>No total row.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stdDev</w:t>
            </w:r>
            <w:r>
              <w:t xml:space="preserve"> (StdDev)</w:t>
            </w:r>
          </w:p>
        </w:tc>
        <w:tc>
          <w:tcPr>
            <w:tcW w:type="pct" w:w="2500"/>
          </w:tcPr>
          <w:p w:rsidRDefault="008B2896" w:rsidP="002E5918" w:rsidR="008B2896">
            <w:r>
              <w:t>Represents the estimated standard deviation.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sum</w:t>
            </w:r>
            <w:r>
              <w:t xml:space="preserve"> (Sum)</w:t>
            </w:r>
          </w:p>
        </w:tc>
        <w:tc>
          <w:tcPr>
            <w:tcW w:type="pct" w:w="2500"/>
          </w:tcPr>
          <w:p w:rsidRDefault="008B2896" w:rsidP="002E5918" w:rsidR="008B2896">
            <w:r>
              <w:t>Represents the arithmetic sum.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var</w:t>
            </w:r>
            <w:r>
              <w:t xml:space="preserve"> (Var)</w:t>
            </w:r>
          </w:p>
        </w:tc>
        <w:tc>
          <w:tcPr>
            <w:tcW w:type="pct" w:w="2500"/>
          </w:tcPr>
          <w:p w:rsidRDefault="008B2896" w:rsidP="002E5918" w:rsidR="008B2896">
            <w:r>
              <w:t>Represents the estimated variance.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tableColumn@totalsRowFunction</w:t>
            </w:r>
            <w:r>
              <w:t xml:space="preserve"> (§</w:t>
            </w:r>
            <w:fldSimple w:instr="REF booke600d6c6-6784-4092-9f86-080ea6a114b7 \r \h">
              <w:r>
                <w:t>3.5.1.3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8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="ST_TotalsRowFunction"&gt;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="none"/&gt;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="sum"/&gt;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="min"/&gt;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="max"/&gt;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="average"/&gt;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="count"/&gt;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="countNums"/&gt;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="stdDev"/&gt;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="var"/&gt;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="custom"/&gt;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hema.docx" TargetMode="External"/><Relationship Id="rId9" Type="http://schemas.openxmlformats.org/officeDocument/2006/relationships/hyperlink" Target="formula.docx" TargetMode="External"/><Relationship Id="rId10" Type="http://schemas.openxmlformats.org/officeDocument/2006/relationships/hyperlink" Target="name.docx" TargetMode="External"/><Relationship Id="rId11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