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404.png" ContentType="image/png"/>
  <Override PartName="/word/media/image405.png" ContentType="image/png"/>
  <Override PartName="/word/media/image406.png" ContentType="image/png"/>
  <Override PartName="/word/media/image407.png" ContentType="image/png"/>
  <Override PartName="/word/media/image408.png" ContentType="image/png"/>
  <Override PartName="/word/media/image409.png" ContentType="image/png"/>
  <Override PartName="/word/media/image410.png" ContentType="image/png"/>
  <Override PartName="/word/media/image411.png" ContentType="image/png"/>
  <Override PartName="/word/media/image412.png" ContentType="image/png"/>
  <Override PartName="/word/media/image413.png" ContentType="image/png"/>
  <Override PartName="/word/media/image414.png" ContentType="image/png"/>
  <Override PartName="/word/media/image415.png" ContentType="image/png"/>
  <Override PartName="/word/media/image416.png" ContentType="image/png"/>
  <Override PartName="/word/media/image417.png" ContentType="image/png"/>
  <Override PartName="/word/media/image418.png" ContentType="image/png"/>
  <Override PartName="/word/media/image419.png" ContentType="image/png"/>
  <Override PartName="/word/media/image4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39_1" w:id="100001"/>
      <w:bookmarkStart w:name="book414fbab2-6c6f-41e3-8ae0-7bd73c83cfb4_1" w:id="100002"/>
      <w:r>
        <w:t>ST_IconSetType</w:t>
      </w:r>
      <w:r>
        <w:t xml:space="preserve"> (Icon Set Type)</w:t>
      </w:r>
      <w:bookmarkEnd w:id="100001"/>
    </w:p>
    <w:bookmarkEnd w:id="100002"/>
    <w:p w:rsidRDefault="008B2896" w:rsidP="008B2896" w:rsidR="008B2896">
      <w:r>
        <w:t xml:space="preserve">Icon set type for conditional formatting. The threshold values for triggering the different icons within a set are configurable, and the icon order is reversible. See element </w:t>
      </w:r>
      <w:r>
        <w:t/>
      </w:r>
      <w:hyperlink r:id="rId25">
        <w:r>
          <w:rPr>
            <w:rStyle w:val="Hyperlink"/>
          </w:rPr>
          <w:t>iconSet</w:t>
        </w:r>
      </w:hyperlink>
      <w:r>
        <w:t/>
      </w:r>
      <w:r>
        <w:t xml:space="preserve"> for more information.</w:t>
      </w:r>
    </w:p>
    <w:p w:rsidRDefault="008B2896" w:rsidP="008B2896" w:rsidR="008B2896">
      <w:r>
        <w:t xml:space="preserve">This simple type's contents are a restriction of the XML </w:t>
      </w:r>
      <w:hyperlink r:id="rId26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3Arrows</w:t>
            </w:r>
            <w:r>
              <w:t xml:space="preserve"> (3 Arrows)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3 arrows icon set. 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152400" cx="609600"/>
                  <wp:effectExtent b="0" r="0" t="0" l="0"/>
                  <wp:docPr name="Picture 6" id="71346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6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2400" cx="6096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3ArrowsGray</w:t>
            </w:r>
            <w:r>
              <w:t xml:space="preserve"> (3 Arrows  (Gray))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3 gray arrows icon set. 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152400" cx="609600"/>
                  <wp:effectExtent b="0" r="0" t="0" l="0"/>
                  <wp:docPr name="Picture 7" id="722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2400" cx="6096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3Flags</w:t>
            </w:r>
            <w:r>
              <w:t xml:space="preserve"> (3 Flags)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3 flags icon set. 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152400" cx="609600"/>
                  <wp:effectExtent b="0" r="0" t="0" l="0"/>
                  <wp:docPr name="Picture 1" id="4310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2400" cx="6096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3Signs</w:t>
            </w:r>
            <w:r>
              <w:t xml:space="preserve"> (3 Signs)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3 signs icon set. 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152400" cx="600075"/>
                  <wp:effectExtent b="0" r="0" t="0" l="0"/>
                  <wp:docPr name="Picture 3" id="8214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2400" cx="60007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3Symbols</w:t>
            </w:r>
            <w:r>
              <w:t xml:space="preserve"> (3 Symbols Circled)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3 symbols icon set. 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152400" cx="609600"/>
                  <wp:effectExtent b="0" r="0" t="0" l="0"/>
                  <wp:docPr name="Picture 4" id="1802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2400" cx="6096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3Symbols2</w:t>
            </w:r>
            <w:r>
              <w:t xml:space="preserve"> (3 Symbols)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3 Symbols icon set. 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152400" cx="609600"/>
                  <wp:effectExtent b="0" r="0" t="0" l="0"/>
                  <wp:docPr name="Picture 5" id="166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2400" cx="6096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3TrafficLights1</w:t>
            </w:r>
            <w:r>
              <w:t xml:space="preserve"> (3 Traffic Lights)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3 traffic lights icon set (#1). 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152400" cx="609600"/>
                  <wp:effectExtent b="0" r="0" t="0" l="0"/>
                  <wp:docPr name="Picture 6" id="26746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6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2400" cx="6096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3TrafficLights2</w:t>
            </w:r>
            <w:r>
              <w:t xml:space="preserve"> (3 Traffic Lights Black)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3 traffic lights icon set with thick black border. 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152400" cx="609600"/>
                  <wp:effectExtent b="0" r="0" t="0" l="0"/>
                  <wp:docPr name="Picture 7" id="62626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2400" cx="6096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4Arrows</w:t>
            </w:r>
            <w:r>
              <w:t xml:space="preserve"> (4 Arrows)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4 arrows icon set. 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152400" cx="828675"/>
                  <wp:effectExtent b="0" r="0" t="0" l="0"/>
                  <wp:docPr name="Picture 8" id="3754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8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2400" cx="82867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4ArrowsGray</w:t>
            </w:r>
            <w:r>
              <w:t xml:space="preserve"> (4 Arrows (Gray))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4 gray arrows icon set. 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152400" cx="847725"/>
                  <wp:effectExtent b="0" r="0" t="0" l="0"/>
                  <wp:docPr name="Picture 9" id="7342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2400" cx="84772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4Rating</w:t>
            </w:r>
            <w:r>
              <w:t xml:space="preserve"> (4 Ratings)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4 ratings icon set. 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254635" cx="970280"/>
                  <wp:effectExtent b="0" r="1270" t="0" l="0"/>
                  <wp:docPr name="Picture 23" id="2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54635" cx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4RedToBlack</w:t>
            </w:r>
            <w:r>
              <w:t xml:space="preserve"> (4 Red To Black)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4 'red to black' icon set. 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152400" cx="847725"/>
                  <wp:effectExtent b="0" r="0" t="0" l="0"/>
                  <wp:docPr name="Picture 15" id="5706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2400" cx="84772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4TrafficLights</w:t>
            </w:r>
            <w:r>
              <w:t xml:space="preserve"> (4 Traffic Lights)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4 traffic lights icon set. 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152400" cx="847725"/>
                  <wp:effectExtent b="0" r="0" t="0" l="0"/>
                  <wp:docPr name="Picture 16" id="7658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6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2400" cx="84772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5Arrows</w:t>
            </w:r>
            <w:r>
              <w:t xml:space="preserve"> (5 Arrows)</w:t>
            </w:r>
          </w:p>
        </w:tc>
        <w:tc>
          <w:tcPr>
            <w:tcW w:type="pct" w:w="2500"/>
          </w:tcPr>
          <w:p w:rsidRDefault="008B2896" w:rsidP="002E5918" w:rsidR="008B2896">
            <w:r>
              <w:t>5 arrows icon set.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152400" cx="1066800"/>
                  <wp:effectExtent b="0" r="0" t="0" l="0"/>
                  <wp:docPr name="Picture 5" id="4834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2400" cx="10668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5ArrowsGray</w:t>
            </w:r>
            <w:r>
              <w:t xml:space="preserve"> (5 Arrows (Gray))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5 gray arrows icon set. 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152400" cx="1066800"/>
                  <wp:effectExtent b="0" r="0" t="0" l="0"/>
                  <wp:docPr name="Picture 17" id="3198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2400" cx="10668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5Quarters</w:t>
            </w:r>
            <w:r>
              <w:t xml:space="preserve"> (5 Quarters)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5 quarters icon set. 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152400" cx="1066800"/>
                  <wp:effectExtent b="0" r="0" t="0" l="0"/>
                  <wp:docPr name="Picture 19" id="374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2400" cx="10668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5Rating</w:t>
            </w:r>
            <w:r>
              <w:t xml:space="preserve"> (5 Ratings Icon Set)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5 rating icon set. 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238125" cx="1171575"/>
                  <wp:effectExtent b="0" r="0" t="0" l="0"/>
                  <wp:docPr descr="5Smiley.PNG" name="Picture 0" id="6786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5Smiley.PNG" id="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38125" cx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/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iconFilter@iconSet</w:t>
            </w:r>
            <w:r>
              <w:t xml:space="preserve"> (§</w:t>
            </w:r>
            <w:fldSimple w:instr="REF book5ef547b1-825e-4228-852d-47b47f081fa5 \r \h">
              <w:r>
                <w:t>3.3.2.9</w:t>
              </w:r>
            </w:fldSimple>
            <w:r>
              <w:t xml:space="preserve">); </w:t>
            </w:r>
            <w:r>
              <w:t>iconSet@iconSet</w:t>
            </w:r>
            <w:r>
              <w:t xml:space="preserve"> (§</w:t>
            </w:r>
            <w:fldSimple w:instr="REF book911b1282-7dba-4ee4-a43f-221860445d06 \r \h">
              <w:r>
                <w:t>3.3.1.46</w:t>
              </w:r>
            </w:fldSimple>
            <w:r>
              <w:t xml:space="preserve">); </w:t>
            </w:r>
            <w:r>
              <w:t>sortCondition@iconSet</w:t>
            </w:r>
            <w:r>
              <w:t xml:space="preserve"> (§</w:t>
            </w:r>
            <w:fldSimple w:instr="REF book3c4249bd-63cd-4035-a575-65e94d71d014 \r \h">
              <w:r>
                <w:t>3.3.1.88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26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27">
        <w:r>
          <w:rPr>
            <w:rStyle w:val="Hyperlink"/>
          </w:rPr>
          <w:t>name</w:t>
        </w:r>
      </w:hyperlink>
      <w:r>
        <w:t>="ST_IconSetType"&gt;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8">
        <w:r>
          <w:rPr>
            <w:rStyle w:val="Hyperlink"/>
          </w:rPr>
          <w:t>value</w:t>
        </w:r>
      </w:hyperlink>
      <w:r>
        <w:t>="3Arrows"/&gt;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8">
        <w:r>
          <w:rPr>
            <w:rStyle w:val="Hyperlink"/>
          </w:rPr>
          <w:t>value</w:t>
        </w:r>
      </w:hyperlink>
      <w:r>
        <w:t>="3ArrowsGray"/&gt;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8">
        <w:r>
          <w:rPr>
            <w:rStyle w:val="Hyperlink"/>
          </w:rPr>
          <w:t>value</w:t>
        </w:r>
      </w:hyperlink>
      <w:r>
        <w:t>="3Flags"/&gt;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8">
        <w:r>
          <w:rPr>
            <w:rStyle w:val="Hyperlink"/>
          </w:rPr>
          <w:t>value</w:t>
        </w:r>
      </w:hyperlink>
      <w:r>
        <w:t>="3TrafficLights1"/&gt;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8">
        <w:r>
          <w:rPr>
            <w:rStyle w:val="Hyperlink"/>
          </w:rPr>
          <w:t>value</w:t>
        </w:r>
      </w:hyperlink>
      <w:r>
        <w:t>="3TrafficLights2"/&gt;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8">
        <w:r>
          <w:rPr>
            <w:rStyle w:val="Hyperlink"/>
          </w:rPr>
          <w:t>value</w:t>
        </w:r>
      </w:hyperlink>
      <w:r>
        <w:t>="3Signs"/&gt;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8">
        <w:r>
          <w:rPr>
            <w:rStyle w:val="Hyperlink"/>
          </w:rPr>
          <w:t>value</w:t>
        </w:r>
      </w:hyperlink>
      <w:r>
        <w:t>="3Symbols"/&gt;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8">
        <w:r>
          <w:rPr>
            <w:rStyle w:val="Hyperlink"/>
          </w:rPr>
          <w:t>value</w:t>
        </w:r>
      </w:hyperlink>
      <w:r>
        <w:t>="3Symbols2"/&gt;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8">
        <w:r>
          <w:rPr>
            <w:rStyle w:val="Hyperlink"/>
          </w:rPr>
          <w:t>value</w:t>
        </w:r>
      </w:hyperlink>
      <w:r>
        <w:t>="4Arrows"/&gt;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8">
        <w:r>
          <w:rPr>
            <w:rStyle w:val="Hyperlink"/>
          </w:rPr>
          <w:t>value</w:t>
        </w:r>
      </w:hyperlink>
      <w:r>
        <w:t>="4ArrowsGray"/&gt;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8">
        <w:r>
          <w:rPr>
            <w:rStyle w:val="Hyperlink"/>
          </w:rPr>
          <w:t>value</w:t>
        </w:r>
      </w:hyperlink>
      <w:r>
        <w:t>="4RedToBlack"/&gt;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8">
        <w:r>
          <w:rPr>
            <w:rStyle w:val="Hyperlink"/>
          </w:rPr>
          <w:t>value</w:t>
        </w:r>
      </w:hyperlink>
      <w:r>
        <w:t>="4Rating"/&gt;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8">
        <w:r>
          <w:rPr>
            <w:rStyle w:val="Hyperlink"/>
          </w:rPr>
          <w:t>value</w:t>
        </w:r>
      </w:hyperlink>
      <w:r>
        <w:t>="4TrafficLights"/&gt;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8">
        <w:r>
          <w:rPr>
            <w:rStyle w:val="Hyperlink"/>
          </w:rPr>
          <w:t>value</w:t>
        </w:r>
      </w:hyperlink>
      <w:r>
        <w:t>="5Arrows"/&gt;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8">
        <w:r>
          <w:rPr>
            <w:rStyle w:val="Hyperlink"/>
          </w:rPr>
          <w:t>value</w:t>
        </w:r>
      </w:hyperlink>
      <w:r>
        <w:t>="5ArrowsGray"/&gt;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8">
        <w:r>
          <w:rPr>
            <w:rStyle w:val="Hyperlink"/>
          </w:rPr>
          <w:t>value</w:t>
        </w:r>
      </w:hyperlink>
      <w:r>
        <w:t>="5Rating"/&gt;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8">
        <w:r>
          <w:rPr>
            <w:rStyle w:val="Hyperlink"/>
          </w:rPr>
          <w:t>value</w:t>
        </w:r>
      </w:hyperlink>
      <w:r>
        <w:t>="5Quarters"/&gt;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404.png"></Relationship><Relationship Id="rId9" Type="http://schemas.openxmlformats.org/officeDocument/2006/relationships/image" Target="media/image405.png"></Relationship><Relationship Id="rId10" Type="http://schemas.openxmlformats.org/officeDocument/2006/relationships/image" Target="media/image406.png"></Relationship><Relationship Id="rId11" Type="http://schemas.openxmlformats.org/officeDocument/2006/relationships/image" Target="media/image407.png"></Relationship><Relationship Id="rId12" Type="http://schemas.openxmlformats.org/officeDocument/2006/relationships/image" Target="media/image408.png"></Relationship><Relationship Id="rId13" Type="http://schemas.openxmlformats.org/officeDocument/2006/relationships/image" Target="media/image409.png"></Relationship><Relationship Id="rId14" Type="http://schemas.openxmlformats.org/officeDocument/2006/relationships/image" Target="media/image410.png"></Relationship><Relationship Id="rId15" Type="http://schemas.openxmlformats.org/officeDocument/2006/relationships/image" Target="media/image411.png"></Relationship><Relationship Id="rId16" Type="http://schemas.openxmlformats.org/officeDocument/2006/relationships/image" Target="media/image412.png"></Relationship><Relationship Id="rId17" Type="http://schemas.openxmlformats.org/officeDocument/2006/relationships/image" Target="media/image413.png"></Relationship><Relationship Id="rId18" Type="http://schemas.openxmlformats.org/officeDocument/2006/relationships/image" Target="media/image414.png"></Relationship><Relationship Id="rId19" Type="http://schemas.openxmlformats.org/officeDocument/2006/relationships/image" Target="media/image415.png"></Relationship><Relationship Id="rId20" Type="http://schemas.openxmlformats.org/officeDocument/2006/relationships/image" Target="media/image416.png"></Relationship><Relationship Id="rId21" Type="http://schemas.openxmlformats.org/officeDocument/2006/relationships/image" Target="media/image417.png"></Relationship><Relationship Id="rId22" Type="http://schemas.openxmlformats.org/officeDocument/2006/relationships/image" Target="media/image418.png"></Relationship><Relationship Id="rId23" Type="http://schemas.openxmlformats.org/officeDocument/2006/relationships/image" Target="media/image419.png"></Relationship><Relationship Id="rId24" Type="http://schemas.openxmlformats.org/officeDocument/2006/relationships/image" Target="media/image420.png"></Relationship><Relationship Id="rId25" Type="http://schemas.openxmlformats.org/officeDocument/2006/relationships/hyperlink" Target="iconSet.docx" TargetMode="External"/><Relationship Id="rId26" Type="http://schemas.openxmlformats.org/officeDocument/2006/relationships/hyperlink" Target="Schema.docx" TargetMode="External"/><Relationship Id="rId27" Type="http://schemas.openxmlformats.org/officeDocument/2006/relationships/hyperlink" Target="name.docx" TargetMode="External"/><Relationship Id="rId28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