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97.png" ContentType="image/png"/>
  <Override PartName="/word/media/image398.png" ContentType="image/png"/>
  <Override PartName="/word/media/image399.png" ContentType="image/png"/>
  <Override PartName="/word/media/image400.png" ContentType="image/png"/>
  <Override PartName="/word/media/image401.png" ContentType="image/png"/>
  <Override PartName="/word/media/image402.png" ContentType="image/png"/>
  <Override PartName="/word/media/image40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7437_1" w:id="100001"/>
      <w:bookmarkStart w:name="book8ca45a39-6281-4398-bed2-da36d8122f70_1" w:id="100002"/>
      <w:r>
        <w:t>ST_HorizontalAlignment</w:t>
      </w:r>
      <w:r>
        <w:t xml:space="preserve"> (Horizontal Alignment Type)</w:t>
      </w:r>
      <w:bookmarkEnd w:id="100001"/>
    </w:p>
    <w:bookmarkEnd w:id="100002"/>
    <w:p w:rsidRDefault="008B2896" w:rsidP="008B2896" w:rsidR="008B2896">
      <w:r>
        <w:t xml:space="preserve">The enumeration value indicating the portion of Cell Alignment in a </w:t>
      </w:r>
      <w:hyperlink r:id="rId15">
        <w:r>
          <w:rPr>
            <w:rStyle w:val="Hyperlink"/>
          </w:rPr>
          <w:t>cell</w:t>
        </w:r>
      </w:hyperlink>
      <w:r>
        <w:t xml:space="preserve"> </w:t>
      </w:r>
      <w:hyperlink r:id="rId16">
        <w:r>
          <w:rPr>
            <w:rStyle w:val="Hyperlink"/>
          </w:rPr>
          <w:t>format</w:t>
        </w:r>
      </w:hyperlink>
      <w:r>
        <w:t xml:space="preserve"> (XF) that is </w:t>
      </w:r>
      <w:hyperlink r:id="rId17">
        <w:r>
          <w:rPr>
            <w:rStyle w:val="Hyperlink"/>
          </w:rPr>
          <w:t>horizontal</w:t>
        </w:r>
      </w:hyperlink>
      <w:r>
        <w:t xml:space="preserve"> </w:t>
      </w:r>
      <w:hyperlink r:id="rId18">
        <w:r>
          <w:rPr>
            <w:rStyle w:val="Hyperlink"/>
          </w:rPr>
          <w:t>alignment</w:t>
        </w:r>
      </w:hyperlink>
      <w:r>
        <w:t>, i.e., whether it is aligned general, left, right, horizontally centered, filled (replicated), justified, centered across multiple cells, or distributed.</w:t>
      </w:r>
    </w:p>
    <w:p w:rsidRDefault="008B2896" w:rsidP="008B2896" w:rsidR="008B2896">
      <w:r>
        <w:t xml:space="preserve">This simple type's contents are a restriction of the XML </w:t>
      </w:r>
      <w:hyperlink r:id="rId19">
        <w:r>
          <w:rPr>
            <w:rStyle w:val="Hyperlink"/>
          </w:rPr>
          <w:t>Schema</w:t>
        </w:r>
      </w:hyperlink>
      <w:r>
        <w:t xml:space="preserve"> </w:t>
      </w:r>
      <w:r>
        <w:t>string</w:t>
      </w:r>
      <w:r>
        <w:t xml:space="preserve"> datatype.</w:t>
      </w:r>
    </w:p>
    <w:p w:rsidRDefault="008B2896" w:rsidP="008B2896" w:rsidR="008B2896">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8B2896">
        <w:trPr>
          <w:cnfStyle w:val="100000000000"/>
        </w:trPr>
        <w:tc>
          <w:tcPr>
            <w:tcW w:type="pct" w:w="2500"/>
          </w:tcPr>
          <w:p w:rsidRDefault="008B2896" w:rsidP="002E5918" w:rsidR="008B2896">
            <w:r>
              <w:t>Enumeration Value</w:t>
            </w:r>
          </w:p>
        </w:tc>
        <w:tc>
          <w:tcPr>
            <w:tcW w:type="pct" w:w="2500"/>
          </w:tcPr>
          <w:p w:rsidRDefault="008B2896" w:rsidP="002E5918" w:rsidR="008B2896">
            <w:r>
              <w:t>Description</w:t>
            </w:r>
          </w:p>
        </w:tc>
      </w:tr>
      <w:tr w:rsidTr="002E5918" w:rsidR="008B2896">
        <w:tc>
          <w:tcPr>
            <w:tcW w:type="pct" w:w="2500"/>
          </w:tcPr>
          <w:p w:rsidRDefault="008B2896" w:rsidP="002E5918" w:rsidR="008B2896">
            <w:r>
              <w:t>center</w:t>
            </w:r>
            <w:r>
              <w:t xml:space="preserve"> (Centered Horizontal Alignment)</w:t>
            </w:r>
          </w:p>
        </w:tc>
        <w:tc>
          <w:tcPr>
            <w:tcW w:type="pct" w:w="2500"/>
          </w:tcPr>
          <w:p w:rsidRDefault="008B2896" w:rsidP="002E5918" w:rsidR="008B2896">
            <w:r>
              <w:t xml:space="preserve">The </w:t>
            </w:r>
            <w:hyperlink r:id="rId17">
              <w:r>
                <w:rPr>
                  <w:rStyle w:val="Hyperlink"/>
                </w:rPr>
                <w:t>horizontal</w:t>
              </w:r>
            </w:hyperlink>
            <w:r>
              <w:t xml:space="preserve"> </w:t>
            </w:r>
            <w:hyperlink r:id="rId18">
              <w:r>
                <w:rPr>
                  <w:rStyle w:val="Hyperlink"/>
                </w:rPr>
                <w:t>alignment</w:t>
              </w:r>
            </w:hyperlink>
            <w:r>
              <w:t xml:space="preserve"> is centered, meaning the text is centered across the cell.</w:t>
            </w:r>
          </w:p>
        </w:tc>
      </w:tr>
      <w:tr w:rsidTr="002E5918" w:rsidR="008B2896">
        <w:tc>
          <w:tcPr>
            <w:tcW w:type="pct" w:w="2500"/>
          </w:tcPr>
          <w:p w:rsidRDefault="008B2896" w:rsidP="002E5918" w:rsidR="008B2896">
            <w:r>
              <w:t>centerContinuous</w:t>
            </w:r>
            <w:r>
              <w:t xml:space="preserve"> (Center Continuous Horizontal Alignment)</w:t>
            </w:r>
          </w:p>
        </w:tc>
        <w:tc>
          <w:tcPr>
            <w:tcW w:type="pct" w:w="2500"/>
          </w:tcPr>
          <w:p w:rsidRDefault="008B2896" w:rsidP="002E5918" w:rsidR="008B2896">
            <w:r>
              <w:t xml:space="preserve">The </w:t>
            </w:r>
            <w:hyperlink r:id="rId17">
              <w:r>
                <w:rPr>
                  <w:rStyle w:val="Hyperlink"/>
                </w:rPr>
                <w:t>horizontal</w:t>
              </w:r>
            </w:hyperlink>
            <w:r>
              <w:t xml:space="preserve"> </w:t>
            </w:r>
            <w:hyperlink r:id="rId18">
              <w:r>
                <w:rPr>
                  <w:rStyle w:val="Hyperlink"/>
                </w:rPr>
                <w:t>alignment</w:t>
              </w:r>
            </w:hyperlink>
            <w:r>
              <w:t xml:space="preserve"> is centered across multiple cells. The information about how many cells to span is expressed in the Sheet Part, in the </w:t>
            </w:r>
            <w:hyperlink r:id="rId20">
              <w:r>
                <w:rPr>
                  <w:rStyle w:val="Hyperlink"/>
                </w:rPr>
                <w:t>row</w:t>
              </w:r>
            </w:hyperlink>
            <w:r>
              <w:t xml:space="preserve"> of the </w:t>
            </w:r>
            <w:hyperlink r:id="rId15">
              <w:r>
                <w:rPr>
                  <w:rStyle w:val="Hyperlink"/>
                </w:rPr>
                <w:t>cell</w:t>
              </w:r>
            </w:hyperlink>
            <w:r>
              <w:t xml:space="preserve"> in question. For each </w:t>
            </w:r>
            <w:hyperlink r:id="rId15">
              <w:r>
                <w:rPr>
                  <w:rStyle w:val="Hyperlink"/>
                </w:rPr>
                <w:t>cell</w:t>
              </w:r>
            </w:hyperlink>
            <w:r>
              <w:t xml:space="preserve"> that is spanned in the </w:t>
            </w:r>
            <w:hyperlink r:id="rId18">
              <w:r>
                <w:rPr>
                  <w:rStyle w:val="Hyperlink"/>
                </w:rPr>
                <w:t>alignment</w:t>
              </w:r>
            </w:hyperlink>
            <w:r>
              <w:t xml:space="preserve">, a </w:t>
            </w:r>
            <w:hyperlink r:id="rId15">
              <w:r>
                <w:rPr>
                  <w:rStyle w:val="Hyperlink"/>
                </w:rPr>
                <w:t>cell</w:t>
              </w:r>
            </w:hyperlink>
            <w:r>
              <w:t xml:space="preserve"> element needs to be written out, with the same style Id which </w:t>
            </w:r>
            <w:hyperlink r:id="rId21">
              <w:r>
                <w:rPr>
                  <w:rStyle w:val="Hyperlink"/>
                </w:rPr>
                <w:t>references</w:t>
              </w:r>
            </w:hyperlink>
            <w:r>
              <w:t xml:space="preserve"> the </w:t>
            </w:r>
            <w:r>
              <w:t>centerContinuous</w:t>
            </w:r>
            <w:r>
              <w:t xml:space="preserve"> alignment.</w:t>
            </w:r>
          </w:p>
          <w:p w:rsidRDefault="008B2896" w:rsidP="002E5918" w:rsidR="008B2896"/>
          <w:p w:rsidRDefault="008B2896" w:rsidP="002E5918" w:rsidR="008B2896">
            <w:r>
              <w:t>[</w:t>
            </w:r>
            <w:r>
              <w:t>Example</w:t>
            </w:r>
            <w:r>
              <w:t>:</w:t>
            </w:r>
          </w:p>
          <w:p w:rsidRDefault="008B2896" w:rsidP="002E5918" w:rsidR="008B2896">
            <w:r>
              <w:t>This shows the value of A1 centered across A1:C1:</w:t>
            </w:r>
          </w:p>
          <w:p w:rsidRDefault="008B2896" w:rsidP="002E5918" w:rsidR="008B2896"/>
          <w:p w:rsidRDefault="008B2896" w:rsidP="002E5918" w:rsidR="008B2896">
            <w:r>
              <w:drawing>
                <wp:inline distR="0" distL="0" distB="0" distT="0">
                  <wp:extent cy="835025" cx="2154555"/>
                  <wp:effectExtent b="3175" r="0" t="0" l="0"/>
                  <wp:docPr name="Picture 30" id="30"/>
                  <wp:cNvGraphicFramePr>
                    <a:graphicFrameLocks noChangeAspect="true"/>
                  </wp:cNvGraphicFramePr>
                  <a:graphic>
                    <a:graphicData uri="http://schemas.openxmlformats.org/drawingml/2006/picture">
                      <pic:pic>
                        <pic:nvPicPr>
                          <pic:cNvPr name="Picture 30" id="0"/>
                          <pic:cNvPicPr>
                            <a:picLocks noChangeArrowheads="true" noChangeAspect="true"/>
                          </pic:cNvPicPr>
                        </pic:nvPicPr>
                        <pic:blipFill>
                          <a:blip r:embed="rId8">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835025" cx="2154555"/>
                          </a:xfrm>
                          <a:prstGeom prst="rect">
                            <a:avLst/>
                          </a:prstGeom>
                          <a:noFill/>
                          <a:ln>
                            <a:noFill/>
                          </a:ln>
                        </pic:spPr>
                      </pic:pic>
                    </a:graphicData>
                  </a:graphic>
                </wp:inline>
              </w:drawing>
            </w:r>
          </w:p>
          <w:p w:rsidRDefault="008B2896" w:rsidP="002E5918" w:rsidR="008B2896"/>
          <w:p w:rsidRDefault="008B2896" w:rsidP="002E5918" w:rsidR="008B2896">
            <w:r>
              <w:t>The XML from the Sheet Part:</w:t>
            </w:r>
          </w:p>
          <w:p w:rsidRDefault="008B2896" w:rsidP="002E5918" w:rsidR="008B2896"/>
          <w:p w:rsidRDefault="008B2896" w:rsidP="002E5918" w:rsidR="008B2896">
            <w:pPr>
              <w:pStyle w:val="c"/>
            </w:pPr>
            <w:r>
              <w:t>&lt;</w:t>
            </w:r>
            <w:hyperlink r:id="rId20">
              <w:r>
                <w:rPr>
                  <w:rStyle w:val="Hyperlink"/>
                </w:rPr>
                <w:t>row</w:t>
              </w:r>
            </w:hyperlink>
            <w:r>
              <w:t xml:space="preserve"> </w:t>
            </w:r>
            <w:hyperlink r:id="rId22">
              <w:r>
                <w:rPr>
                  <w:rStyle w:val="Hyperlink"/>
                </w:rPr>
                <w:t>r</w:t>
              </w:r>
            </w:hyperlink>
            <w:r>
              <w:t>="1" spans="1:3"&gt;</w:t>
            </w:r>
            <w:r>
              <w:br/>
            </w:r>
            <w:r>
              <w:t xml:space="preserve">  &lt;</w:t>
            </w:r>
            <w:hyperlink r:id="rId23">
              <w:r>
                <w:rPr>
                  <w:rStyle w:val="Hyperlink"/>
                </w:rPr>
                <w:t>c</w:t>
              </w:r>
            </w:hyperlink>
            <w:r>
              <w:t xml:space="preserve"> </w:t>
            </w:r>
            <w:hyperlink r:id="rId22">
              <w:r>
                <w:rPr>
                  <w:rStyle w:val="Hyperlink"/>
                </w:rPr>
                <w:t>r</w:t>
              </w:r>
            </w:hyperlink>
            <w:r>
              <w:t xml:space="preserve">="A1" s="1" </w:t>
            </w:r>
            <w:hyperlink r:id="rId24">
              <w:r>
                <w:rPr>
                  <w:rStyle w:val="Hyperlink"/>
                </w:rPr>
                <w:t>t</w:t>
              </w:r>
            </w:hyperlink>
            <w:r>
              <w:t>="s"&gt;</w:t>
            </w:r>
            <w:r>
              <w:br/>
            </w:r>
            <w:r>
              <w:t xml:space="preserve">    &lt;</w:t>
            </w:r>
            <w:hyperlink r:id="rId25">
              <w:r>
                <w:rPr>
                  <w:rStyle w:val="Hyperlink"/>
                </w:rPr>
                <w:t>v</w:t>
              </w:r>
            </w:hyperlink>
            <w:r>
              <w:t>&gt;0&lt;/</w:t>
            </w:r>
            <w:hyperlink r:id="rId25">
              <w:r>
                <w:rPr>
                  <w:rStyle w:val="Hyperlink"/>
                </w:rPr>
                <w:t>v</w:t>
              </w:r>
            </w:hyperlink>
            <w:r>
              <w:t>&gt;</w:t>
            </w:r>
            <w:r>
              <w:br/>
            </w:r>
            <w:r>
              <w:t xml:space="preserve">  &lt;/</w:t>
            </w:r>
            <w:hyperlink r:id="rId23">
              <w:r>
                <w:rPr>
                  <w:rStyle w:val="Hyperlink"/>
                </w:rPr>
                <w:t>c</w:t>
              </w:r>
            </w:hyperlink>
            <w:r>
              <w:t>&gt;</w:t>
            </w:r>
            <w:r>
              <w:br/>
            </w:r>
            <w:r>
              <w:t xml:space="preserve">  &lt;</w:t>
            </w:r>
            <w:hyperlink r:id="rId23">
              <w:r>
                <w:rPr>
                  <w:rStyle w:val="Hyperlink"/>
                </w:rPr>
                <w:t>c</w:t>
              </w:r>
            </w:hyperlink>
            <w:r>
              <w:t xml:space="preserve"> </w:t>
            </w:r>
            <w:hyperlink r:id="rId22">
              <w:r>
                <w:rPr>
                  <w:rStyle w:val="Hyperlink"/>
                </w:rPr>
                <w:t>r</w:t>
              </w:r>
            </w:hyperlink>
            <w:r>
              <w:t>="B1" s="1"/&gt;</w:t>
            </w:r>
            <w:r>
              <w:br/>
            </w:r>
            <w:r>
              <w:t xml:space="preserve">  &lt;</w:t>
            </w:r>
            <w:hyperlink r:id="rId23">
              <w:r>
                <w:rPr>
                  <w:rStyle w:val="Hyperlink"/>
                </w:rPr>
                <w:t>c</w:t>
              </w:r>
            </w:hyperlink>
            <w:r>
              <w:t xml:space="preserve"> </w:t>
            </w:r>
            <w:hyperlink r:id="rId22">
              <w:r>
                <w:rPr>
                  <w:rStyle w:val="Hyperlink"/>
                </w:rPr>
                <w:t>r</w:t>
              </w:r>
            </w:hyperlink>
            <w:r>
              <w:t>="C1" s="1"/&gt;</w:t>
            </w:r>
            <w:r>
              <w:br/>
            </w:r>
            <w:r>
              <w:t>&lt;/</w:t>
            </w:r>
            <w:hyperlink r:id="rId20">
              <w:r>
                <w:rPr>
                  <w:rStyle w:val="Hyperlink"/>
                </w:rPr>
                <w:t>row</w:t>
              </w:r>
            </w:hyperlink>
            <w:r>
              <w:t>&gt;</w:t>
            </w:r>
          </w:p>
          <w:p w:rsidRDefault="008B2896" w:rsidP="002E5918" w:rsidR="008B2896">
            <w:r>
              <w:t xml:space="preserve">The XML from the </w:t>
            </w:r>
            <w:hyperlink r:id="rId26">
              <w:r>
                <w:rPr>
                  <w:rStyle w:val="Hyperlink"/>
                </w:rPr>
                <w:t>Styles</w:t>
              </w:r>
            </w:hyperlink>
            <w:r>
              <w:t xml:space="preserve"> Part:</w:t>
            </w:r>
          </w:p>
          <w:p w:rsidRDefault="008B2896" w:rsidP="002E5918" w:rsidR="008B2896"/>
          <w:p w:rsidRDefault="008B2896" w:rsidP="002E5918" w:rsidR="008B2896">
            <w:pPr>
              <w:pStyle w:val="c"/>
              <w:rPr>
                <w:lang w:val="fr-FR"/>
              </w:rPr>
            </w:pPr>
            <w:r>
              <w:t>&lt;</w:t>
            </w:r>
            <w:hyperlink r:id="rId27">
              <w:r>
                <w:rPr>
                  <w:rStyle w:val="Hyperlink"/>
                </w:rPr>
                <w:t>cellXfs</w:t>
              </w:r>
            </w:hyperlink>
            <w:r>
              <w:t xml:space="preserve"> count="2"&gt;</w:t>
            </w:r>
            <w:r>
              <w:br/>
            </w:r>
            <w:r>
              <w:t xml:space="preserve">  &lt;</w:t>
            </w:r>
            <w:hyperlink r:id="rId28">
              <w:r>
                <w:rPr>
                  <w:rStyle w:val="Hyperlink"/>
                </w:rPr>
                <w:t>xf</w:t>
              </w:r>
            </w:hyperlink>
            <w:r>
              <w:t xml:space="preserve"> numFmtId="0" fontId="0" </w:t>
            </w:r>
            <w:r>
              <w:br/>
            </w:r>
            <w:r>
              <w:t xml:space="preserve">    fillId="0" borderId="0" xfId="0"/&gt;</w:t>
            </w:r>
            <w:r>
              <w:br/>
            </w:r>
            <w:r>
              <w:t xml:space="preserve">  &lt;</w:t>
            </w:r>
            <w:hyperlink r:id="rId28">
              <w:r>
                <w:rPr>
                  <w:rStyle w:val="Hyperlink"/>
                </w:rPr>
                <w:t>xf</w:t>
              </w:r>
            </w:hyperlink>
            <w:r>
              <w:t xml:space="preserve"> numFmtId="0" fontId="0" </w:t>
            </w:r>
            <w:r>
              <w:br/>
            </w:r>
            <w:r>
              <w:t xml:space="preserve">    fillId="0" borderId="0" xfId="0" </w:t>
            </w:r>
            <w:r>
              <w:br/>
            </w:r>
            <w:r>
              <w:t xml:space="preserve">    applyAlignment="1"&gt;</w:t>
            </w:r>
            <w:r>
              <w:br/>
            </w:r>
            <w:r>
              <w:t xml:space="preserve">    </w:t>
            </w:r>
            <w:r>
              <w:t>&lt;</w:t>
            </w:r>
            <w:hyperlink r:id="rId18">
              <w:r>
                <w:rPr>
                  <w:rStyle w:val="Hyperlink"/>
                </w:rPr>
                <w:t>alignment</w:t>
              </w:r>
            </w:hyperlink>
            <w:r>
              <w:t xml:space="preserve"> </w:t>
            </w:r>
            <w:r>
              <w:br/>
            </w:r>
            <w:r>
              <w:t xml:space="preserve">      </w:t>
            </w:r>
            <w:r>
              <w:t/>
            </w:r>
            <w:hyperlink r:id="rId17">
              <w:r>
                <w:rPr>
                  <w:rStyle w:val="Hyperlink"/>
                </w:rPr>
                <w:t>horizontal</w:t>
              </w:r>
            </w:hyperlink>
            <w:r>
              <w:t>="centerContinuous"/&gt;</w:t>
            </w:r>
            <w:r>
              <w:br/>
            </w:r>
            <w:r>
              <w:t xml:space="preserve">  &lt;/</w:t>
            </w:r>
            <w:hyperlink r:id="rId28">
              <w:r>
                <w:rPr>
                  <w:rStyle w:val="Hyperlink"/>
                </w:rPr>
                <w:t>xf</w:t>
              </w:r>
            </w:hyperlink>
            <w:r>
              <w:t>&gt;</w:t>
            </w:r>
            <w:r>
              <w:br/>
            </w:r>
            <w:r>
              <w:t>&lt;/</w:t>
            </w:r>
            <w:hyperlink r:id="rId27">
              <w:r>
                <w:rPr>
                  <w:rStyle w:val="Hyperlink"/>
                </w:rPr>
                <w:t>cellXfs</w:t>
              </w:r>
            </w:hyperlink>
            <w:r>
              <w:t>&gt;</w:t>
            </w:r>
          </w:p>
          <w:p w:rsidRDefault="008B2896" w:rsidP="002E5918" w:rsidR="008B2896">
            <w:pPr>
              <w:rPr>
                <w:lang w:val="fr-FR"/>
              </w:rPr>
            </w:pPr>
          </w:p>
          <w:p w:rsidRDefault="008B2896" w:rsidP="002E5918" w:rsidR="008B2896">
            <w:r>
              <w:t>end example</w:t>
            </w:r>
            <w:r>
              <w:t>]</w:t>
            </w:r>
          </w:p>
          <w:p w:rsidRDefault="008B2896" w:rsidP="002E5918" w:rsidR="008B2896">
            <w:r>
              <w:t xml:space="preserve"> </w:t>
            </w:r>
          </w:p>
        </w:tc>
      </w:tr>
      <w:tr w:rsidTr="002E5918" w:rsidR="008B2896">
        <w:tc>
          <w:tcPr>
            <w:tcW w:type="pct" w:w="2500"/>
          </w:tcPr>
          <w:p w:rsidRDefault="008B2896" w:rsidP="002E5918" w:rsidR="008B2896">
            <w:r>
              <w:t>distributed</w:t>
            </w:r>
            <w:r>
              <w:t xml:space="preserve"> (Distributed Horizontal Alignment)</w:t>
            </w:r>
          </w:p>
        </w:tc>
        <w:tc>
          <w:tcPr>
            <w:tcW w:type="pct" w:w="2500"/>
          </w:tcPr>
          <w:p w:rsidRDefault="008B2896" w:rsidP="002E5918" w:rsidR="008B2896">
            <w:r>
              <w:t xml:space="preserve">I/ndicates that each 'word' in each line of text inside the </w:t>
            </w:r>
            <w:hyperlink r:id="rId15">
              <w:r>
                <w:rPr>
                  <w:rStyle w:val="Hyperlink"/>
                </w:rPr>
                <w:t>cell</w:t>
              </w:r>
            </w:hyperlink>
            <w:r>
              <w:t xml:space="preserve"> is evenly distributed across the width of the </w:t>
            </w:r>
            <w:hyperlink r:id="rId15">
              <w:r>
                <w:rPr>
                  <w:rStyle w:val="Hyperlink"/>
                </w:rPr>
                <w:t>cell</w:t>
              </w:r>
            </w:hyperlink>
            <w:r>
              <w:t>, with flush right and left margins.</w:t>
            </w:r>
          </w:p>
          <w:p w:rsidRDefault="008B2896" w:rsidP="002E5918" w:rsidR="008B2896"/>
          <w:p w:rsidRDefault="008B2896" w:rsidP="002E5918" w:rsidR="008B2896">
            <w:r>
              <w:t xml:space="preserve">When there is also an indent value to apply, both the left and right side of the </w:t>
            </w:r>
            <w:hyperlink r:id="rId15">
              <w:r>
                <w:rPr>
                  <w:rStyle w:val="Hyperlink"/>
                </w:rPr>
                <w:t>cell</w:t>
              </w:r>
            </w:hyperlink>
            <w:r>
              <w:t xml:space="preserve"> are padded by the indent value.</w:t>
            </w:r>
          </w:p>
          <w:p w:rsidRDefault="008B2896" w:rsidP="002E5918" w:rsidR="008B2896"/>
          <w:p w:rsidRDefault="008B2896" w:rsidP="002E5918" w:rsidR="008B2896">
            <w:r>
              <w:t>A 'word' is a set of characters with no space character in them.</w:t>
            </w:r>
          </w:p>
          <w:p w:rsidRDefault="008B2896" w:rsidP="002E5918" w:rsidR="008B2896"/>
          <w:p w:rsidRDefault="008B2896" w:rsidP="002E5918" w:rsidR="008B2896">
            <w:r>
              <w:t xml:space="preserve">Two lines inside a </w:t>
            </w:r>
            <w:hyperlink r:id="rId15">
              <w:r>
                <w:rPr>
                  <w:rStyle w:val="Hyperlink"/>
                </w:rPr>
                <w:t>cell</w:t>
              </w:r>
            </w:hyperlink>
            <w:r>
              <w:t xml:space="preserve"> are separated by a carriage return.</w:t>
            </w:r>
          </w:p>
          <w:p w:rsidRDefault="008B2896" w:rsidP="002E5918" w:rsidR="008B2896"/>
          <w:p w:rsidRDefault="008B2896" w:rsidP="002E5918" w:rsidR="008B2896">
            <w:r>
              <w:t>[</w:t>
            </w:r>
            <w:r>
              <w:t>Example</w:t>
            </w:r>
            <w:r>
              <w:t>:</w:t>
            </w:r>
            <w:r>
              <w:t xml:space="preserve"> </w:t>
            </w:r>
            <w:r>
              <w:t>This shows three lines of text evenly distributed horizontally across the cell. The first line is "abc def ghi", the second line is blank, and the third line is "jkl mno".</w:t>
            </w:r>
          </w:p>
          <w:p w:rsidRDefault="008B2896" w:rsidP="002E5918" w:rsidR="008B2896"/>
          <w:p w:rsidRDefault="008B2896" w:rsidP="002E5918" w:rsidR="008B2896">
            <w:r>
              <w:drawing>
                <wp:inline distR="0" distL="0" distB="0" distT="0">
                  <wp:extent cy="1041400" cx="2202815"/>
                  <wp:effectExtent b="6350" r="6985" t="0" l="0"/>
                  <wp:docPr name="Picture 29" id="29"/>
                  <wp:cNvGraphicFramePr>
                    <a:graphicFrameLocks noChangeAspect="true"/>
                  </wp:cNvGraphicFramePr>
                  <a:graphic>
                    <a:graphicData uri="http://schemas.openxmlformats.org/drawingml/2006/picture">
                      <pic:pic>
                        <pic:nvPicPr>
                          <pic:cNvPr name="Picture 31"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1041400" cx="2202815"/>
                          </a:xfrm>
                          <a:prstGeom prst="rect">
                            <a:avLst/>
                          </a:prstGeom>
                          <a:noFill/>
                          <a:ln>
                            <a:noFill/>
                          </a:ln>
                        </pic:spPr>
                      </pic:pic>
                    </a:graphicData>
                  </a:graphic>
                </wp:inline>
              </w:drawing>
            </w:r>
          </w:p>
          <w:p w:rsidRDefault="008B2896" w:rsidP="002E5918" w:rsidR="008B2896"/>
          <w:p w:rsidRDefault="008B2896" w:rsidP="002E5918" w:rsidR="008B2896">
            <w:r>
              <w:t xml:space="preserve">This shows the same example, with an </w:t>
            </w:r>
            <w:r>
              <w:t>indent</w:t>
            </w:r>
            <w:r>
              <w:t xml:space="preserve"> value of </w:t>
            </w:r>
            <w:r>
              <w:t>2</w:t>
            </w:r>
            <w:r>
              <w:t>:</w:t>
            </w:r>
          </w:p>
          <w:p w:rsidRDefault="008B2896" w:rsidP="002E5918" w:rsidR="008B2896"/>
          <w:p w:rsidRDefault="008B2896" w:rsidP="002E5918" w:rsidR="008B2896">
            <w:r>
              <w:drawing>
                <wp:inline distR="0" distL="0" distB="0" distT="0">
                  <wp:extent cy="1002030" cx="2115185"/>
                  <wp:effectExtent b="7620" r="0" t="0" l="0"/>
                  <wp:docPr name="Picture 28" id="28"/>
                  <wp:cNvGraphicFramePr>
                    <a:graphicFrameLocks noChangeAspect="true"/>
                  </wp:cNvGraphicFramePr>
                  <a:graphic>
                    <a:graphicData uri="http://schemas.openxmlformats.org/drawingml/2006/picture">
                      <pic:pic>
                        <pic:nvPicPr>
                          <pic:cNvPr name="Picture 32" id="0"/>
                          <pic:cNvPicPr>
                            <a:picLocks noChangeArrowheads="true" noChangeAspect="true"/>
                          </pic:cNvPicPr>
                        </pic:nvPicPr>
                        <pic:blipFill>
                          <a:blip r:embed="rId10">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1002030" cx="2115185"/>
                          </a:xfrm>
                          <a:prstGeom prst="rect">
                            <a:avLst/>
                          </a:prstGeom>
                          <a:noFill/>
                          <a:ln>
                            <a:noFill/>
                          </a:ln>
                        </pic:spPr>
                      </pic:pic>
                    </a:graphicData>
                  </a:graphic>
                </wp:inline>
              </w:drawing>
            </w:r>
          </w:p>
          <w:p w:rsidRDefault="008B2896" w:rsidP="002E5918" w:rsidR="008B2896"/>
          <w:p w:rsidRDefault="008B2896" w:rsidP="002E5918" w:rsidR="008B2896">
            <w:r>
              <w:t xml:space="preserve">Note: there is no </w:t>
            </w:r>
            <w:hyperlink r:id="rId29">
              <w:r>
                <w:rPr>
                  <w:rStyle w:val="Hyperlink"/>
                </w:rPr>
                <w:t>vertical</w:t>
              </w:r>
            </w:hyperlink>
            <w:r>
              <w:t xml:space="preserve"> component to the </w:t>
            </w:r>
            <w:hyperlink r:id="rId18">
              <w:r>
                <w:rPr>
                  <w:rStyle w:val="Hyperlink"/>
                </w:rPr>
                <w:t>alignment</w:t>
              </w:r>
            </w:hyperlink>
            <w:r>
              <w:t xml:space="preserve"> being shown here. The </w:t>
            </w:r>
            <w:hyperlink r:id="rId20">
              <w:r>
                <w:rPr>
                  <w:rStyle w:val="Hyperlink"/>
                </w:rPr>
                <w:t>row</w:t>
              </w:r>
            </w:hyperlink>
            <w:r>
              <w:t xml:space="preserve"> has been manually adjusted to display the text. </w:t>
            </w:r>
          </w:p>
          <w:p w:rsidRDefault="008B2896" w:rsidP="002E5918" w:rsidR="008B2896">
            <w:r>
              <w:t>end example</w:t>
            </w:r>
            <w:r>
              <w:t>]</w:t>
            </w:r>
          </w:p>
          <w:p w:rsidRDefault="008B2896" w:rsidP="002E5918" w:rsidR="008B2896"/>
        </w:tc>
      </w:tr>
      <w:tr w:rsidTr="002E5918" w:rsidR="008B2896">
        <w:tc>
          <w:tcPr>
            <w:tcW w:type="pct" w:w="2500"/>
          </w:tcPr>
          <w:p w:rsidRDefault="008B2896" w:rsidP="002E5918" w:rsidR="008B2896">
            <w:r>
              <w:t/>
            </w:r>
            <w:hyperlink r:id="rId30">
              <w:r>
                <w:rPr>
                  <w:rStyle w:val="Hyperlink"/>
                </w:rPr>
                <w:t>fill</w:t>
              </w:r>
            </w:hyperlink>
            <w:r>
              <w:t/>
            </w:r>
            <w:r>
              <w:t xml:space="preserve"> (Fill)</w:t>
            </w:r>
          </w:p>
        </w:tc>
        <w:tc>
          <w:tcPr>
            <w:tcW w:type="pct" w:w="2500"/>
          </w:tcPr>
          <w:p w:rsidRDefault="008B2896" w:rsidP="002E5918" w:rsidR="008B2896">
            <w:r>
              <w:t xml:space="preserve">Indicates that the value of the </w:t>
            </w:r>
            <w:hyperlink r:id="rId15">
              <w:r>
                <w:rPr>
                  <w:rStyle w:val="Hyperlink"/>
                </w:rPr>
                <w:t>cell</w:t>
              </w:r>
            </w:hyperlink>
            <w:r>
              <w:t xml:space="preserve"> should be filled across the entire width of the cell. If blank cells to the right also have the </w:t>
            </w:r>
            <w:hyperlink r:id="rId30">
              <w:r>
                <w:rPr>
                  <w:rStyle w:val="Hyperlink"/>
                </w:rPr>
                <w:t>fill</w:t>
              </w:r>
            </w:hyperlink>
            <w:r>
              <w:t xml:space="preserve"> </w:t>
            </w:r>
            <w:hyperlink r:id="rId18">
              <w:r>
                <w:rPr>
                  <w:rStyle w:val="Hyperlink"/>
                </w:rPr>
                <w:t>alignment</w:t>
              </w:r>
            </w:hyperlink>
            <w:r>
              <w:t xml:space="preserve">, they are also filled with the value, using a convention similar to </w:t>
            </w:r>
            <w:r>
              <w:t>centerContinuous</w:t>
            </w:r>
            <w:r>
              <w:t>.</w:t>
            </w:r>
          </w:p>
          <w:p w:rsidRDefault="008B2896" w:rsidP="002E5918" w:rsidR="008B2896"/>
          <w:p w:rsidRDefault="008B2896" w:rsidP="002E5918" w:rsidR="008B2896">
            <w:r>
              <w:t>Additional rules:</w:t>
            </w:r>
          </w:p>
          <w:p w:rsidRDefault="008B2896" w:rsidP="002E5918" w:rsidR="008B2896">
            <w:pPr>
              <w:pStyle w:val="ListBullet"/>
            </w:pPr>
            <w:r>
              <w:t>Only whole values can be appended, not partial values.</w:t>
            </w:r>
          </w:p>
          <w:p w:rsidRDefault="008B2896" w:rsidP="002E5918" w:rsidR="008B2896">
            <w:pPr>
              <w:pStyle w:val="ListBullet"/>
            </w:pPr>
            <w:r>
              <w:t>The column will not be widened to 'best fit' the filled value</w:t>
            </w:r>
          </w:p>
          <w:p w:rsidRDefault="008B2896" w:rsidP="002E5918" w:rsidR="008B2896">
            <w:pPr>
              <w:pStyle w:val="ListBullet"/>
            </w:pPr>
            <w:r>
              <w:t xml:space="preserve">If appending an additional occurrence of the value exceeds the boundary of the </w:t>
            </w:r>
            <w:hyperlink r:id="rId15">
              <w:r>
                <w:rPr>
                  <w:rStyle w:val="Hyperlink"/>
                </w:rPr>
                <w:t>cell</w:t>
              </w:r>
            </w:hyperlink>
            <w:r>
              <w:t xml:space="preserve"> left/right edge, don't append the additional occurrence of the value.</w:t>
            </w:r>
          </w:p>
          <w:p w:rsidRDefault="008B2896" w:rsidP="002E5918" w:rsidR="008B2896">
            <w:pPr>
              <w:pStyle w:val="ListBullet"/>
            </w:pPr>
            <w:r>
              <w:t xml:space="preserve">The display value of the </w:t>
            </w:r>
            <w:hyperlink r:id="rId15">
              <w:r>
                <w:rPr>
                  <w:rStyle w:val="Hyperlink"/>
                </w:rPr>
                <w:t>cell</w:t>
              </w:r>
            </w:hyperlink>
            <w:r>
              <w:t xml:space="preserve"> is filled, not the underlying raw number.</w:t>
            </w:r>
          </w:p>
          <w:p w:rsidRDefault="008B2896" w:rsidP="002E5918" w:rsidR="008B2896">
            <w:r>
              <w:t>[</w:t>
            </w:r>
            <w:r>
              <w:t>Example</w:t>
            </w:r>
            <w:r>
              <w:t>:</w:t>
            </w:r>
          </w:p>
          <w:p w:rsidRDefault="008B2896" w:rsidP="002E5918" w:rsidR="008B2896">
            <w:r>
              <w:t xml:space="preserve">This </w:t>
            </w:r>
            <w:hyperlink r:id="rId15">
              <w:r>
                <w:rPr>
                  <w:rStyle w:val="Hyperlink"/>
                </w:rPr>
                <w:t>cell</w:t>
              </w:r>
            </w:hyperlink>
            <w:r>
              <w:t xml:space="preserve"> is filled with the value 1.2345 and has a width of 15 characters:</w:t>
            </w:r>
          </w:p>
          <w:p w:rsidRDefault="008B2896" w:rsidP="002E5918" w:rsidR="008B2896"/>
          <w:p w:rsidRDefault="008B2896" w:rsidP="002E5918" w:rsidR="008B2896">
            <w:r>
              <w:drawing>
                <wp:inline distR="0" distL="0" distB="0" distT="0">
                  <wp:extent cy="628015" cx="1964055"/>
                  <wp:effectExtent b="635" r="0" t="0" l="0"/>
                  <wp:docPr name="Picture 27" id="27"/>
                  <wp:cNvGraphicFramePr>
                    <a:graphicFrameLocks noChangeAspect="true"/>
                  </wp:cNvGraphicFramePr>
                  <a:graphic>
                    <a:graphicData uri="http://schemas.openxmlformats.org/drawingml/2006/picture">
                      <pic:pic>
                        <pic:nvPicPr>
                          <pic:cNvPr name="Picture 33" id="0"/>
                          <pic:cNvPicPr>
                            <a:picLocks noChangeArrowheads="true" noChangeAspect="true"/>
                          </pic:cNvPicPr>
                        </pic:nvPicPr>
                        <pic:blipFill>
                          <a:blip r:embed="rId11">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628015" cx="1964055"/>
                          </a:xfrm>
                          <a:prstGeom prst="rect">
                            <a:avLst/>
                          </a:prstGeom>
                          <a:noFill/>
                          <a:ln>
                            <a:noFill/>
                          </a:ln>
                        </pic:spPr>
                      </pic:pic>
                    </a:graphicData>
                  </a:graphic>
                </wp:inline>
              </w:drawing>
            </w:r>
          </w:p>
          <w:p w:rsidRDefault="008B2896" w:rsidP="002E5918" w:rsidR="008B2896"/>
          <w:p w:rsidRDefault="008B2896" w:rsidP="002E5918" w:rsidR="008B2896">
            <w:r>
              <w:t xml:space="preserve">This </w:t>
            </w:r>
            <w:hyperlink r:id="rId15">
              <w:r>
                <w:rPr>
                  <w:rStyle w:val="Hyperlink"/>
                </w:rPr>
                <w:t>cell</w:t>
              </w:r>
            </w:hyperlink>
            <w:r>
              <w:t xml:space="preserve"> is filled with the value abc and has width of 15 characters:</w:t>
            </w:r>
          </w:p>
          <w:p w:rsidRDefault="008B2896" w:rsidP="002E5918" w:rsidR="008B2896"/>
          <w:p w:rsidRDefault="008B2896" w:rsidP="002E5918" w:rsidR="008B2896">
            <w:r>
              <w:drawing>
                <wp:inline distR="0" distL="0" distB="0" distT="0">
                  <wp:extent cy="636270" cx="1939925"/>
                  <wp:effectExtent b="0" r="3175" t="0" l="0"/>
                  <wp:docPr name="Picture 26" id="26"/>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12">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636270" cx="1939925"/>
                          </a:xfrm>
                          <a:prstGeom prst="rect">
                            <a:avLst/>
                          </a:prstGeom>
                          <a:noFill/>
                          <a:ln>
                            <a:noFill/>
                          </a:ln>
                        </pic:spPr>
                      </pic:pic>
                    </a:graphicData>
                  </a:graphic>
                </wp:inline>
              </w:drawing>
            </w:r>
          </w:p>
          <w:p w:rsidRDefault="008B2896" w:rsidP="002E5918" w:rsidR="008B2896"/>
          <w:p w:rsidRDefault="008B2896" w:rsidP="002E5918" w:rsidR="008B2896">
            <w:pPr>
              <w:pStyle w:val="ListBullet"/>
              <w:numPr>
                <w:ilvl w:val="0"/>
                <w:numId w:val="0"/>
              </w:numPr>
            </w:pPr>
            <w:r>
              <w:t>end example</w:t>
            </w:r>
            <w:r>
              <w:t>]</w:t>
            </w:r>
          </w:p>
          <w:p w:rsidRDefault="008B2896" w:rsidP="002E5918" w:rsidR="008B2896">
            <w:pPr>
              <w:pStyle w:val="ListBullet"/>
              <w:numPr>
                <w:ilvl w:val="0"/>
                <w:numId w:val="0"/>
              </w:numPr>
            </w:pPr>
          </w:p>
        </w:tc>
      </w:tr>
      <w:tr w:rsidTr="002E5918" w:rsidR="008B2896">
        <w:tc>
          <w:tcPr>
            <w:tcW w:type="pct" w:w="2500"/>
          </w:tcPr>
          <w:p w:rsidRDefault="008B2896" w:rsidP="002E5918" w:rsidR="008B2896">
            <w:r>
              <w:t>general</w:t>
            </w:r>
            <w:r>
              <w:t xml:space="preserve"> (General Horizontal Alignment)</w:t>
            </w:r>
          </w:p>
        </w:tc>
        <w:tc>
          <w:tcPr>
            <w:tcW w:type="pct" w:w="2500"/>
          </w:tcPr>
          <w:p w:rsidRDefault="008B2896" w:rsidP="002E5918" w:rsidR="008B2896">
            <w:r>
              <w:t xml:space="preserve">The </w:t>
            </w:r>
            <w:hyperlink r:id="rId17">
              <w:r>
                <w:rPr>
                  <w:rStyle w:val="Hyperlink"/>
                </w:rPr>
                <w:t>horizontal</w:t>
              </w:r>
            </w:hyperlink>
            <w:r>
              <w:t xml:space="preserve"> </w:t>
            </w:r>
            <w:hyperlink r:id="rId18">
              <w:r>
                <w:rPr>
                  <w:rStyle w:val="Hyperlink"/>
                </w:rPr>
                <w:t>alignment</w:t>
              </w:r>
            </w:hyperlink>
            <w:r>
              <w:t xml:space="preserve"> is general-aligned. Text data is left-aligned. Numbers, dates, and times are right-aligned. Boolean types are centered. Changing the </w:t>
            </w:r>
            <w:hyperlink r:id="rId18">
              <w:r>
                <w:rPr>
                  <w:rStyle w:val="Hyperlink"/>
                </w:rPr>
                <w:t>alignment</w:t>
              </w:r>
            </w:hyperlink>
            <w:r>
              <w:t xml:space="preserve"> does not change the type of data.</w:t>
            </w:r>
          </w:p>
          <w:p w:rsidRDefault="008B2896" w:rsidP="002E5918" w:rsidR="008B2896"/>
          <w:p w:rsidRDefault="008B2896" w:rsidP="002E5918" w:rsidR="008B2896">
            <w:r>
              <w:t>[</w:t>
            </w:r>
            <w:r>
              <w:t>Example</w:t>
            </w:r>
            <w:r>
              <w:t>:</w:t>
            </w:r>
            <w:r>
              <w:t xml:space="preserve"> </w:t>
            </w:r>
            <w:r>
              <w:t xml:space="preserve">These cells are </w:t>
            </w:r>
            <w:r>
              <w:t>general</w:t>
            </w:r>
            <w:r>
              <w:t xml:space="preserve"> aligned:</w:t>
            </w:r>
          </w:p>
          <w:p w:rsidRDefault="008B2896" w:rsidP="002E5918" w:rsidR="008B2896"/>
          <w:p w:rsidRDefault="008B2896" w:rsidP="002E5918" w:rsidR="008B2896">
            <w:r>
              <w:drawing>
                <wp:inline distR="0" distL="0" distB="0" distT="0">
                  <wp:extent cy="977900" cx="858520"/>
                  <wp:effectExtent b="0" r="0" t="0" l="0"/>
                  <wp:docPr name="Picture 25" id="25"/>
                  <wp:cNvGraphicFramePr>
                    <a:graphicFrameLocks noChangeAspect="true"/>
                  </wp:cNvGraphicFramePr>
                  <a:graphic>
                    <a:graphicData uri="http://schemas.openxmlformats.org/drawingml/2006/picture">
                      <pic:pic>
                        <pic:nvPicPr>
                          <pic:cNvPr name="Picture 35" id="0"/>
                          <pic:cNvPicPr>
                            <a:picLocks noChangeArrowheads="true" noChangeAspect="true"/>
                          </pic:cNvPicPr>
                        </pic:nvPicPr>
                        <pic:blipFill>
                          <a:blip r:embed="rId13">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977900" cx="858520"/>
                          </a:xfrm>
                          <a:prstGeom prst="rect">
                            <a:avLst/>
                          </a:prstGeom>
                          <a:noFill/>
                          <a:ln>
                            <a:noFill/>
                          </a:ln>
                        </pic:spPr>
                      </pic:pic>
                    </a:graphicData>
                  </a:graphic>
                </wp:inline>
              </w:drawing>
            </w:r>
          </w:p>
          <w:p w:rsidRDefault="008B2896" w:rsidP="002E5918" w:rsidR="008B2896"/>
          <w:p w:rsidRDefault="008B2896" w:rsidP="002E5918" w:rsidR="008B2896">
            <w:r>
              <w:t>end example</w:t>
            </w:r>
            <w:r>
              <w:t>]</w:t>
            </w:r>
          </w:p>
          <w:p w:rsidRDefault="008B2896" w:rsidP="002E5918" w:rsidR="008B2896"/>
        </w:tc>
      </w:tr>
      <w:tr w:rsidTr="002E5918" w:rsidR="008B2896">
        <w:tc>
          <w:tcPr>
            <w:tcW w:type="pct" w:w="2500"/>
          </w:tcPr>
          <w:p w:rsidRDefault="008B2896" w:rsidP="002E5918" w:rsidR="008B2896">
            <w:r>
              <w:t>justify</w:t>
            </w:r>
            <w:r>
              <w:t xml:space="preserve"> (Justify)</w:t>
            </w:r>
          </w:p>
        </w:tc>
        <w:tc>
          <w:tcPr>
            <w:tcW w:type="pct" w:w="2500"/>
          </w:tcPr>
          <w:p w:rsidRDefault="008B2896" w:rsidP="002E5918" w:rsidR="008B2896">
            <w:r>
              <w:t xml:space="preserve">The </w:t>
            </w:r>
            <w:hyperlink r:id="rId17">
              <w:r>
                <w:rPr>
                  <w:rStyle w:val="Hyperlink"/>
                </w:rPr>
                <w:t>horizontal</w:t>
              </w:r>
            </w:hyperlink>
            <w:r>
              <w:t xml:space="preserve"> </w:t>
            </w:r>
            <w:hyperlink r:id="rId18">
              <w:r>
                <w:rPr>
                  <w:rStyle w:val="Hyperlink"/>
                </w:rPr>
                <w:t>alignment</w:t>
              </w:r>
            </w:hyperlink>
            <w:r>
              <w:t xml:space="preserve"> is justified (flush left and right).</w:t>
            </w:r>
            <w:r>
              <w:t xml:space="preserve"> </w:t>
            </w:r>
            <w:r>
              <w:t xml:space="preserve">For each line of text, aligns each line of the wrapped text in a </w:t>
            </w:r>
            <w:hyperlink r:id="rId15">
              <w:r>
                <w:rPr>
                  <w:rStyle w:val="Hyperlink"/>
                </w:rPr>
                <w:t>cell</w:t>
              </w:r>
            </w:hyperlink>
            <w:r>
              <w:t xml:space="preserve"> to the right and left (except the last line). If no single line of text wraps in the </w:t>
            </w:r>
            <w:hyperlink r:id="rId15">
              <w:r>
                <w:rPr>
                  <w:rStyle w:val="Hyperlink"/>
                </w:rPr>
                <w:t>cell</w:t>
              </w:r>
            </w:hyperlink>
            <w:r>
              <w:t>, then the text is not justified.</w:t>
            </w:r>
          </w:p>
          <w:p w:rsidRDefault="008B2896" w:rsidP="002E5918" w:rsidR="008B2896"/>
          <w:p w:rsidRDefault="008B2896" w:rsidP="002E5918" w:rsidR="008B2896">
            <w:r>
              <w:t>[</w:t>
            </w:r>
            <w:r>
              <w:t>Example</w:t>
            </w:r>
            <w:r>
              <w:t>:</w:t>
            </w:r>
            <w:r>
              <w:t xml:space="preserve"> </w:t>
            </w:r>
            <w:r>
              <w:t xml:space="preserve">There are two lines of text in this </w:t>
            </w:r>
            <w:hyperlink r:id="rId15">
              <w:r>
                <w:rPr>
                  <w:rStyle w:val="Hyperlink"/>
                </w:rPr>
                <w:t>cell</w:t>
              </w:r>
            </w:hyperlink>
            <w:r>
              <w:t xml:space="preserve">, and the cell's </w:t>
            </w:r>
            <w:hyperlink r:id="rId17">
              <w:r>
                <w:rPr>
                  <w:rStyle w:val="Hyperlink"/>
                </w:rPr>
                <w:t>horizontal</w:t>
              </w:r>
            </w:hyperlink>
            <w:r>
              <w:t xml:space="preserve"> </w:t>
            </w:r>
            <w:hyperlink r:id="rId18">
              <w:r>
                <w:rPr>
                  <w:rStyle w:val="Hyperlink"/>
                </w:rPr>
                <w:t>alignment</w:t>
              </w:r>
            </w:hyperlink>
            <w:r>
              <w:t xml:space="preserve"> is </w:t>
            </w:r>
            <w:r>
              <w:t>justify</w:t>
            </w:r>
            <w:r>
              <w:t>:</w:t>
            </w:r>
          </w:p>
          <w:p w:rsidRDefault="008B2896" w:rsidP="002E5918" w:rsidR="008B2896"/>
          <w:p w:rsidRDefault="008B2896" w:rsidP="002E5918" w:rsidR="008B2896">
            <w:r>
              <w:drawing>
                <wp:inline distR="0" distL="0" distB="0" distT="0">
                  <wp:extent cy="1685925" cx="1916430"/>
                  <wp:effectExtent b="9525" r="7620" t="0" l="0"/>
                  <wp:docPr name="Picture 24" id="24"/>
                  <wp:cNvGraphicFramePr>
                    <a:graphicFrameLocks noChangeAspect="true"/>
                  </wp:cNvGraphicFramePr>
                  <a:graphic>
                    <a:graphicData uri="http://schemas.openxmlformats.org/drawingml/2006/picture">
                      <pic:pic>
                        <pic:nvPicPr>
                          <pic:cNvPr name="Picture 36" id="0"/>
                          <pic:cNvPicPr>
                            <a:picLocks noChangeArrowheads="true" noChangeAspect="true"/>
                          </pic:cNvPicPr>
                        </pic:nvPicPr>
                        <pic:blipFill>
                          <a:blip r:embed="rId14">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1685925" cx="1916430"/>
                          </a:xfrm>
                          <a:prstGeom prst="rect">
                            <a:avLst/>
                          </a:prstGeom>
                          <a:noFill/>
                          <a:ln>
                            <a:noFill/>
                          </a:ln>
                        </pic:spPr>
                      </pic:pic>
                    </a:graphicData>
                  </a:graphic>
                </wp:inline>
              </w:drawing>
            </w:r>
          </w:p>
          <w:p w:rsidRDefault="008B2896" w:rsidP="002E5918" w:rsidR="008B2896">
            <w:r>
              <w:t>end example</w:t>
            </w:r>
            <w:r>
              <w:t>]</w:t>
            </w:r>
          </w:p>
          <w:p w:rsidRDefault="008B2896" w:rsidP="002E5918" w:rsidR="008B2896"/>
        </w:tc>
      </w:tr>
      <w:tr w:rsidTr="002E5918" w:rsidR="008B2896">
        <w:tc>
          <w:tcPr>
            <w:tcW w:type="pct" w:w="2500"/>
          </w:tcPr>
          <w:p w:rsidRDefault="008B2896" w:rsidP="002E5918" w:rsidR="008B2896">
            <w:r>
              <w:t/>
            </w:r>
            <w:hyperlink r:id="rId31">
              <w:r>
                <w:rPr>
                  <w:rStyle w:val="Hyperlink"/>
                </w:rPr>
                <w:t>left</w:t>
              </w:r>
            </w:hyperlink>
            <w:r>
              <w:t/>
            </w:r>
            <w:r>
              <w:t xml:space="preserve"> (Left Horizontal Alignment)</w:t>
            </w:r>
          </w:p>
        </w:tc>
        <w:tc>
          <w:tcPr>
            <w:tcW w:type="pct" w:w="2500"/>
          </w:tcPr>
          <w:p w:rsidRDefault="008B2896" w:rsidP="002E5918" w:rsidR="008B2896">
            <w:r>
              <w:t xml:space="preserve">The </w:t>
            </w:r>
            <w:hyperlink r:id="rId17">
              <w:r>
                <w:rPr>
                  <w:rStyle w:val="Hyperlink"/>
                </w:rPr>
                <w:t>horizontal</w:t>
              </w:r>
            </w:hyperlink>
            <w:r>
              <w:t xml:space="preserve"> </w:t>
            </w:r>
            <w:hyperlink r:id="rId18">
              <w:r>
                <w:rPr>
                  <w:rStyle w:val="Hyperlink"/>
                </w:rPr>
                <w:t>alignment</w:t>
              </w:r>
            </w:hyperlink>
            <w:r>
              <w:t xml:space="preserve"> is left-aligned, even in Right-to-Left mode. Aligns contents at the left edge of the cell. If an indent amount is specified, the contents of the </w:t>
            </w:r>
            <w:hyperlink r:id="rId15">
              <w:r>
                <w:rPr>
                  <w:rStyle w:val="Hyperlink"/>
                </w:rPr>
                <w:t>cell</w:t>
              </w:r>
            </w:hyperlink>
            <w:r>
              <w:t xml:space="preserve"> is indented from the left by the specified number of character spaces. The character spaces are based on the default font and font size for the workbook.</w:t>
            </w:r>
          </w:p>
        </w:tc>
      </w:tr>
      <w:tr w:rsidTr="002E5918" w:rsidR="008B2896">
        <w:tc>
          <w:tcPr>
            <w:tcW w:type="pct" w:w="2500"/>
          </w:tcPr>
          <w:p w:rsidRDefault="008B2896" w:rsidP="002E5918" w:rsidR="008B2896">
            <w:r>
              <w:t/>
            </w:r>
            <w:hyperlink r:id="rId32">
              <w:r>
                <w:rPr>
                  <w:rStyle w:val="Hyperlink"/>
                </w:rPr>
                <w:t>right</w:t>
              </w:r>
            </w:hyperlink>
            <w:r>
              <w:t/>
            </w:r>
            <w:r>
              <w:t xml:space="preserve"> (Right Horizontal Alignment)</w:t>
            </w:r>
          </w:p>
        </w:tc>
        <w:tc>
          <w:tcPr>
            <w:tcW w:type="pct" w:w="2500"/>
          </w:tcPr>
          <w:p w:rsidRDefault="008B2896" w:rsidP="002E5918" w:rsidR="008B2896">
            <w:r>
              <w:t xml:space="preserve">The </w:t>
            </w:r>
            <w:hyperlink r:id="rId17">
              <w:r>
                <w:rPr>
                  <w:rStyle w:val="Hyperlink"/>
                </w:rPr>
                <w:t>horizontal</w:t>
              </w:r>
            </w:hyperlink>
            <w:r>
              <w:t xml:space="preserve"> </w:t>
            </w:r>
            <w:hyperlink r:id="rId18">
              <w:r>
                <w:rPr>
                  <w:rStyle w:val="Hyperlink"/>
                </w:rPr>
                <w:t>alignment</w:t>
              </w:r>
            </w:hyperlink>
            <w:r>
              <w:t xml:space="preserve"> is right-aligned, meaning that </w:t>
            </w:r>
            <w:hyperlink r:id="rId15">
              <w:r>
                <w:rPr>
                  <w:rStyle w:val="Hyperlink"/>
                </w:rPr>
                <w:t>cell</w:t>
              </w:r>
            </w:hyperlink>
            <w:r>
              <w:t xml:space="preserve"> contents are aligned at the right edge of the </w:t>
            </w:r>
            <w:hyperlink r:id="rId15">
              <w:r>
                <w:rPr>
                  <w:rStyle w:val="Hyperlink"/>
                </w:rPr>
                <w:t>cell</w:t>
              </w:r>
            </w:hyperlink>
            <w:r>
              <w:t>, even in Right-to-Left mode.</w:t>
            </w:r>
          </w:p>
        </w:tc>
      </w:tr>
    </w:tbl>
    <w:p w:rsidRDefault="008B2896" w:rsidP="008B2896" w:rsidR="008B2896"/>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Referenced By</w:t>
            </w:r>
          </w:p>
        </w:tc>
      </w:tr>
      <w:tr w:rsidTr="002E5918" w:rsidR="008B2896">
        <w:tc>
          <w:tcPr>
            <w:tcW w:type="pct" w:w="5000"/>
          </w:tcPr>
          <w:p w:rsidRDefault="008B2896" w:rsidP="002E5918" w:rsidR="008B2896">
            <w:r>
              <w:t>alignment@horizontal</w:t>
            </w:r>
            <w:r>
              <w:t xml:space="preserve"> (§</w:t>
            </w:r>
            <w:fldSimple w:instr="REF booka9e331b0-c621-46f9-bc79-5143b555028e \r \h">
              <w:r>
                <w:t>3.8.1</w:t>
              </w:r>
            </w:fldSimple>
            <w:r>
              <w:t>)</w:t>
            </w:r>
          </w:p>
        </w:tc>
      </w:tr>
    </w:tbl>
    <w:p w:rsidRDefault="008B2896" w:rsidP="008B2896" w:rsidR="008B2896">
      <w:pPr>
        <w:pStyle w:val="KeepWithNext"/>
      </w:pPr>
      <w:r>
        <w:t xml:space="preserve">The following XML </w:t>
      </w:r>
      <w:hyperlink r:id="rId19">
        <w:r>
          <w:rPr>
            <w:rStyle w:val="Hyperlink"/>
          </w:rPr>
          <w:t>Schema</w:t>
        </w:r>
      </w:hyperlink>
      <w:r>
        <w:t xml:space="preserve"> fragment defines the contents of this simple type:</w:t>
      </w:r>
    </w:p>
    <w:p w:rsidRDefault="008B2896" w:rsidP="008B2896" w:rsidR="008B2896">
      <w:pPr>
        <w:pStyle w:val="SchemaFragment"/>
        <w:tabs>
          <w:tab w:pos="0" w:val="left"/>
        </w:tabs>
        <w:ind w:hanging="180" w:left="180"/>
      </w:pPr>
      <w:r>
        <w:t xml:space="preserve">&lt;simpleType </w:t>
      </w:r>
      <w:hyperlink r:id="rId33">
        <w:r>
          <w:rPr>
            <w:rStyle w:val="Hyperlink"/>
          </w:rPr>
          <w:t>name</w:t>
        </w:r>
      </w:hyperlink>
      <w:r>
        <w:t>="ST_HorizontalAlignment"&gt;</w:t>
      </w:r>
    </w:p>
    <w:p w:rsidRDefault="008B2896" w:rsidP="008B2896" w:rsidR="008B2896">
      <w:pPr>
        <w:pStyle w:val="SchemaFragment"/>
        <w:tabs>
          <w:tab w:pos="360" w:val="left"/>
        </w:tabs>
        <w:ind w:hanging="540" w:left="540"/>
      </w:pPr>
      <w:r>
        <w:tab/>
      </w:r>
      <w:r>
        <w:t>&lt;restriction base="xsd:string"&gt;</w:t>
      </w:r>
    </w:p>
    <w:p w:rsidRDefault="008B2896" w:rsidP="008B2896" w:rsidR="008B2896">
      <w:pPr>
        <w:pStyle w:val="SchemaFragment"/>
        <w:tabs>
          <w:tab w:pos="720" w:val="left"/>
        </w:tabs>
        <w:ind w:hanging="900" w:left="900"/>
      </w:pPr>
      <w:r>
        <w:tab/>
      </w:r>
      <w:r>
        <w:t xml:space="preserve">&lt;enumeration </w:t>
      </w:r>
      <w:hyperlink r:id="rId34">
        <w:r>
          <w:rPr>
            <w:rStyle w:val="Hyperlink"/>
          </w:rPr>
          <w:t>value</w:t>
        </w:r>
      </w:hyperlink>
      <w:r>
        <w:t>="general"/&gt;</w:t>
      </w:r>
    </w:p>
    <w:p w:rsidRDefault="008B2896" w:rsidP="008B2896" w:rsidR="008B2896">
      <w:pPr>
        <w:pStyle w:val="SchemaFragment"/>
        <w:tabs>
          <w:tab w:pos="720" w:val="left"/>
        </w:tabs>
        <w:ind w:hanging="900" w:left="900"/>
      </w:pPr>
      <w:r>
        <w:tab/>
      </w:r>
      <w:r>
        <w:t xml:space="preserve">&lt;enumeration </w:t>
      </w:r>
      <w:hyperlink r:id="rId34">
        <w:r>
          <w:rPr>
            <w:rStyle w:val="Hyperlink"/>
          </w:rPr>
          <w:t>value</w:t>
        </w:r>
      </w:hyperlink>
      <w:r>
        <w:t>="</w:t>
      </w:r>
      <w:hyperlink r:id="rId31">
        <w:r>
          <w:rPr>
            <w:rStyle w:val="Hyperlink"/>
          </w:rPr>
          <w:t>left</w:t>
        </w:r>
      </w:hyperlink>
      <w:r>
        <w:t>"/&gt;</w:t>
      </w:r>
    </w:p>
    <w:p w:rsidRDefault="008B2896" w:rsidP="008B2896" w:rsidR="008B2896">
      <w:pPr>
        <w:pStyle w:val="SchemaFragment"/>
        <w:tabs>
          <w:tab w:pos="720" w:val="left"/>
        </w:tabs>
        <w:ind w:hanging="900" w:left="900"/>
      </w:pPr>
      <w:r>
        <w:tab/>
      </w:r>
      <w:r>
        <w:t xml:space="preserve">&lt;enumeration </w:t>
      </w:r>
      <w:hyperlink r:id="rId34">
        <w:r>
          <w:rPr>
            <w:rStyle w:val="Hyperlink"/>
          </w:rPr>
          <w:t>value</w:t>
        </w:r>
      </w:hyperlink>
      <w:r>
        <w:t>="center"/&gt;</w:t>
      </w:r>
    </w:p>
    <w:p w:rsidRDefault="008B2896" w:rsidP="008B2896" w:rsidR="008B2896">
      <w:pPr>
        <w:pStyle w:val="SchemaFragment"/>
        <w:tabs>
          <w:tab w:pos="720" w:val="left"/>
        </w:tabs>
        <w:ind w:hanging="900" w:left="900"/>
      </w:pPr>
      <w:r>
        <w:tab/>
      </w:r>
      <w:r>
        <w:t xml:space="preserve">&lt;enumeration </w:t>
      </w:r>
      <w:hyperlink r:id="rId34">
        <w:r>
          <w:rPr>
            <w:rStyle w:val="Hyperlink"/>
          </w:rPr>
          <w:t>value</w:t>
        </w:r>
      </w:hyperlink>
      <w:r>
        <w:t>="</w:t>
      </w:r>
      <w:hyperlink r:id="rId32">
        <w:r>
          <w:rPr>
            <w:rStyle w:val="Hyperlink"/>
          </w:rPr>
          <w:t>right</w:t>
        </w:r>
      </w:hyperlink>
      <w:r>
        <w:t>"/&gt;</w:t>
      </w:r>
    </w:p>
    <w:p w:rsidRDefault="008B2896" w:rsidP="008B2896" w:rsidR="008B2896">
      <w:pPr>
        <w:pStyle w:val="SchemaFragment"/>
        <w:tabs>
          <w:tab w:pos="720" w:val="left"/>
        </w:tabs>
        <w:ind w:hanging="900" w:left="900"/>
      </w:pPr>
      <w:r>
        <w:tab/>
      </w:r>
      <w:r>
        <w:t xml:space="preserve">&lt;enumeration </w:t>
      </w:r>
      <w:hyperlink r:id="rId34">
        <w:r>
          <w:rPr>
            <w:rStyle w:val="Hyperlink"/>
          </w:rPr>
          <w:t>value</w:t>
        </w:r>
      </w:hyperlink>
      <w:r>
        <w:t>="</w:t>
      </w:r>
      <w:hyperlink r:id="rId30">
        <w:r>
          <w:rPr>
            <w:rStyle w:val="Hyperlink"/>
          </w:rPr>
          <w:t>fill</w:t>
        </w:r>
      </w:hyperlink>
      <w:r>
        <w:t>"/&gt;</w:t>
      </w:r>
    </w:p>
    <w:p w:rsidRDefault="008B2896" w:rsidP="008B2896" w:rsidR="008B2896">
      <w:pPr>
        <w:pStyle w:val="SchemaFragment"/>
        <w:tabs>
          <w:tab w:pos="720" w:val="left"/>
        </w:tabs>
        <w:ind w:hanging="900" w:left="900"/>
      </w:pPr>
      <w:r>
        <w:tab/>
      </w:r>
      <w:r>
        <w:t xml:space="preserve">&lt;enumeration </w:t>
      </w:r>
      <w:hyperlink r:id="rId34">
        <w:r>
          <w:rPr>
            <w:rStyle w:val="Hyperlink"/>
          </w:rPr>
          <w:t>value</w:t>
        </w:r>
      </w:hyperlink>
      <w:r>
        <w:t>="justify"/&gt;</w:t>
      </w:r>
    </w:p>
    <w:p w:rsidRDefault="008B2896" w:rsidP="008B2896" w:rsidR="008B2896">
      <w:pPr>
        <w:pStyle w:val="SchemaFragment"/>
        <w:tabs>
          <w:tab w:pos="720" w:val="left"/>
        </w:tabs>
        <w:ind w:hanging="900" w:left="900"/>
      </w:pPr>
      <w:r>
        <w:tab/>
      </w:r>
      <w:r>
        <w:t xml:space="preserve">&lt;enumeration </w:t>
      </w:r>
      <w:hyperlink r:id="rId34">
        <w:r>
          <w:rPr>
            <w:rStyle w:val="Hyperlink"/>
          </w:rPr>
          <w:t>value</w:t>
        </w:r>
      </w:hyperlink>
      <w:r>
        <w:t>="centerContinuous"/&gt;</w:t>
      </w:r>
    </w:p>
    <w:p w:rsidRDefault="008B2896" w:rsidP="008B2896" w:rsidR="008B2896">
      <w:pPr>
        <w:pStyle w:val="SchemaFragment"/>
        <w:tabs>
          <w:tab w:pos="720" w:val="left"/>
        </w:tabs>
        <w:ind w:hanging="900" w:left="900"/>
      </w:pPr>
      <w:r>
        <w:tab/>
      </w:r>
      <w:r>
        <w:t xml:space="preserve">&lt;enumeration </w:t>
      </w:r>
      <w:hyperlink r:id="rId34">
        <w:r>
          <w:rPr>
            <w:rStyle w:val="Hyperlink"/>
          </w:rPr>
          <w:t>value</w:t>
        </w:r>
      </w:hyperlink>
      <w:r>
        <w:t>="distributed"/&gt;</w:t>
      </w:r>
    </w:p>
    <w:p w:rsidRDefault="008B2896" w:rsidP="008B2896" w:rsidR="008B2896">
      <w:pPr>
        <w:pStyle w:val="SchemaFragment"/>
        <w:tabs>
          <w:tab w:pos="360" w:val="left"/>
        </w:tabs>
        <w:ind w:hanging="540" w:left="540"/>
      </w:pPr>
      <w:r>
        <w:tab/>
      </w:r>
      <w:r>
        <w:t>&lt;/restriction&gt;</w:t>
      </w:r>
    </w:p>
    <w:p w:rsidRDefault="008B2896" w:rsidP="008B2896" w:rsidR="008B2896">
      <w:pPr>
        <w:pStyle w:val="SchemaFragmentLast"/>
        <w:tabs>
          <w:tab w:pos="0" w:val="left"/>
        </w:tabs>
        <w:ind w:hanging="180" w:left="180"/>
      </w:pPr>
      <w:r>
        <w:t>&lt;/simpleType&gt;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 w:numId="126">
    <w:abstractNumId w:val="4"/>
    <w:lvlOverride w:ilvl="0">
      <w:startOverride w:val="365"/>
    </w:lvlOverride>
  </w:num>
  <w:num w:numId="127">
    <w:abstractNumId w:val="4"/>
    <w:lvlOverride w:ilvl="0">
      <w:startOverride w:val="367"/>
    </w:lvlOverride>
  </w:num>
  <w:num w:numId="128">
    <w:abstractNumId w:val="4"/>
    <w:lvlOverride w:ilvl="0">
      <w:startOverride w:val="372"/>
    </w:lvlOverride>
  </w:num>
  <w:num w:numId="129">
    <w:abstractNumId w:val="4"/>
    <w:lvlOverride w:ilvl="0">
      <w:startOverride w:val="374"/>
    </w:lvlOverride>
  </w:num>
  <w:num w:numId="130">
    <w:abstractNumId w:val="4"/>
    <w:lvlOverride w:ilvl="0">
      <w:startOverride w:val="376"/>
    </w:lvlOverride>
  </w:num>
  <w:num w:numId="131">
    <w:abstractNumId w:val="4"/>
    <w:lvlOverride w:ilvl="0">
      <w:startOverride w:val="379"/>
    </w:lvlOverride>
  </w:num>
  <w:num w:numId="132">
    <w:abstractNumId w:val="4"/>
    <w:lvlOverride w:ilvl="0">
      <w:startOverride w:val="381"/>
    </w:lvlOverride>
  </w:num>
  <w:num w:numId="133">
    <w:abstractNumId w:val="4"/>
    <w:lvlOverride w:ilvl="0">
      <w:startOverride w:val="383"/>
    </w:lvlOverride>
  </w:num>
  <w:num w:numId="134">
    <w:abstractNumId w:val="4"/>
    <w:lvlOverride w:ilvl="0">
      <w:startOverride w:val="385"/>
    </w:lvlOverride>
  </w:num>
  <w:num w:numId="135">
    <w:abstractNumId w:val="4"/>
    <w:lvlOverride w:ilvl="0">
      <w:startOverride w:val="387"/>
    </w:lvlOverride>
  </w:num>
  <w:num w:numId="136">
    <w:abstractNumId w:val="4"/>
    <w:lvlOverride w:ilvl="0">
      <w:startOverride w:val="390"/>
    </w:lvlOverride>
  </w:num>
  <w:num w:numId="137">
    <w:abstractNumId w:val="4"/>
    <w:lvlOverride w:ilvl="0">
      <w:startOverride w:val="392"/>
    </w:lvlOverride>
  </w:num>
  <w:num w:numId="138">
    <w:abstractNumId w:val="4"/>
    <w:lvlOverride w:ilvl="0">
      <w:startOverride w:val="397"/>
    </w:lvlOverride>
  </w:num>
  <w:num w:numId="139">
    <w:abstractNumId w:val="4"/>
    <w:lvlOverride w:ilvl="0">
      <w:startOverride w:val="399"/>
    </w:lvlOverride>
  </w:num>
  <w:num w:numId="140">
    <w:abstractNumId w:val="4"/>
    <w:lvlOverride w:ilvl="0">
      <w:startOverride w:val="403"/>
    </w:lvlOverride>
  </w:num>
  <w:num w:numId="141">
    <w:abstractNumId w:val="4"/>
    <w:lvlOverride w:ilvl="0">
      <w:startOverride w:val="408"/>
    </w:lvlOverride>
  </w:num>
  <w:num w:numId="142">
    <w:abstractNumId w:val="4"/>
    <w:lvlOverride w:ilvl="0">
      <w:startOverride w:val="413"/>
    </w:lvlOverride>
  </w:num>
  <w:num w:numId="143">
    <w:abstractNumId w:val="4"/>
    <w:lvlOverride w:ilvl="0">
      <w:startOverride w:val="418"/>
    </w:lvlOverride>
  </w:num>
  <w:num w:numId="144">
    <w:abstractNumId w:val="4"/>
    <w:lvlOverride w:ilvl="0">
      <w:startOverride w:val="423"/>
    </w:lvlOverride>
  </w:num>
  <w:num w:numId="145">
    <w:abstractNumId w:val="4"/>
    <w:lvlOverride w:ilvl="0">
      <w:startOverride w:val="425"/>
    </w:lvlOverride>
  </w:num>
  <w:num w:numId="146">
    <w:abstractNumId w:val="4"/>
    <w:lvlOverride w:ilvl="0">
      <w:startOverride w:val="427"/>
    </w:lvlOverride>
  </w:num>
  <w:num w:numId="147">
    <w:abstractNumId w:val="4"/>
    <w:lvlOverride w:ilvl="0">
      <w:startOverride w:val="429"/>
    </w:lvlOverride>
  </w:num>
  <w:num w:numId="148">
    <w:abstractNumId w:val="4"/>
    <w:lvlOverride w:ilvl="0">
      <w:startOverride w:val="431"/>
    </w:lvlOverride>
  </w:num>
  <w:num w:numId="149">
    <w:abstractNumId w:val="4"/>
    <w:lvlOverride w:ilvl="0">
      <w:startOverride w:val="434"/>
    </w:lvlOverride>
  </w:num>
  <w:num w:numId="150">
    <w:abstractNumId w:val="4"/>
    <w:lvlOverride w:ilvl="0">
      <w:startOverride w:val="436"/>
    </w:lvlOverride>
  </w:num>
  <w:num w:numId="151">
    <w:abstractNumId w:val="4"/>
    <w:lvlOverride w:ilvl="0">
      <w:startOverride w:val="439"/>
    </w:lvlOverride>
  </w:num>
  <w:num w:numId="152">
    <w:abstractNumId w:val="4"/>
    <w:lvlOverride w:ilvl="0">
      <w:startOverride w:val="445"/>
    </w:lvlOverride>
  </w:num>
  <w:num w:numId="153">
    <w:abstractNumId w:val="4"/>
    <w:lvlOverride w:ilvl="0">
      <w:startOverride w:val="449"/>
    </w:lvlOverride>
  </w:num>
  <w:num w:numId="154">
    <w:abstractNumId w:val="4"/>
    <w:lvlOverride w:ilvl="0">
      <w:startOverride w:val="453"/>
    </w:lvlOverride>
  </w:num>
  <w:num w:numId="155">
    <w:abstractNumId w:val="4"/>
    <w:lvlOverride w:ilvl="0">
      <w:startOverride w:val="456"/>
    </w:lvlOverride>
  </w:num>
  <w:num w:numId="156">
    <w:abstractNumId w:val="4"/>
    <w:lvlOverride w:ilvl="0">
      <w:startOverride w:val="458"/>
    </w:lvlOverride>
  </w:num>
  <w:num w:numId="157">
    <w:abstractNumId w:val="4"/>
    <w:lvlOverride w:ilvl="0">
      <w:startOverride w:val="460"/>
    </w:lvlOverride>
  </w:num>
  <w:num w:numId="158">
    <w:abstractNumId w:val="4"/>
    <w:lvlOverride w:ilvl="0">
      <w:startOverride w:val="464"/>
    </w:lvlOverride>
  </w:num>
  <w:num w:numId="159">
    <w:abstractNumId w:val="4"/>
    <w:lvlOverride w:ilvl="0">
      <w:startOverride w:val="466"/>
    </w:lvlOverride>
  </w:num>
  <w:num w:numId="160">
    <w:abstractNumId w:val="4"/>
    <w:lvlOverride w:ilvl="0">
      <w:startOverride w:val="468"/>
    </w:lvlOverride>
  </w:num>
  <w:num w:numId="161">
    <w:abstractNumId w:val="4"/>
    <w:lvlOverride w:ilvl="0">
      <w:startOverride w:val="470"/>
    </w:lvlOverride>
  </w:num>
  <w:num w:numId="162">
    <w:abstractNumId w:val="4"/>
    <w:lvlOverride w:ilvl="0">
      <w:startOverride w:val="472"/>
    </w:lvlOverride>
  </w:num>
  <w:num w:numId="163">
    <w:abstractNumId w:val="4"/>
    <w:lvlOverride w:ilvl="0">
      <w:startOverride w:val="474"/>
    </w:lvlOverride>
  </w:num>
  <w:num w:numId="164">
    <w:abstractNumId w:val="4"/>
    <w:lvlOverride w:ilvl="0">
      <w:startOverride w:val="476"/>
    </w:lvlOverride>
  </w:num>
  <w:num w:numId="165">
    <w:abstractNumId w:val="4"/>
    <w:lvlOverride w:ilvl="0">
      <w:startOverride w:val="478"/>
    </w:lvlOverride>
  </w:num>
  <w:num w:numId="166">
    <w:abstractNumId w:val="4"/>
    <w:lvlOverride w:ilvl="0">
      <w:startOverride w:val="480"/>
    </w:lvlOverride>
  </w:num>
  <w:num w:numId="167">
    <w:abstractNumId w:val="4"/>
    <w:lvlOverride w:ilvl="0">
      <w:startOverride w:val="482"/>
    </w:lvlOverride>
  </w:num>
  <w:num w:numId="168">
    <w:abstractNumId w:val="4"/>
    <w:lvlOverride w:ilvl="0">
      <w:startOverride w:val="484"/>
    </w:lvlOverride>
  </w:num>
  <w:num w:numId="169">
    <w:abstractNumId w:val="4"/>
    <w:lvlOverride w:ilvl="0">
      <w:startOverride w:val="488"/>
    </w:lvlOverride>
  </w:num>
  <w:num w:numId="170">
    <w:abstractNumId w:val="4"/>
    <w:lvlOverride w:ilvl="0">
      <w:startOverride w:val="492"/>
    </w:lvlOverride>
  </w:num>
  <w:num w:numId="171">
    <w:abstractNumId w:val="4"/>
    <w:lvlOverride w:ilvl="0">
      <w:startOverride w:val="496"/>
    </w:lvlOverride>
  </w:num>
  <w:num w:numId="172">
    <w:abstractNumId w:val="4"/>
    <w:lvlOverride w:ilvl="0">
      <w:startOverride w:val="499"/>
    </w:lvlOverride>
  </w:num>
  <w:num w:numId="173">
    <w:abstractNumId w:val="4"/>
    <w:lvlOverride w:ilvl="0">
      <w:startOverride w:val="501"/>
    </w:lvlOverride>
  </w:num>
  <w:num w:numId="174">
    <w:abstractNumId w:val="4"/>
    <w:lvlOverride w:ilvl="0">
      <w:startOverride w:val="503"/>
    </w:lvlOverride>
  </w:num>
  <w:num w:numId="175">
    <w:abstractNumId w:val="4"/>
    <w:lvlOverride w:ilvl="0">
      <w:startOverride w:val="507"/>
    </w:lvlOverride>
  </w:num>
  <w:num w:numId="176">
    <w:abstractNumId w:val="4"/>
    <w:lvlOverride w:ilvl="0">
      <w:startOverride w:val="509"/>
    </w:lvlOverride>
  </w:num>
  <w:num w:numId="177">
    <w:abstractNumId w:val="4"/>
    <w:lvlOverride w:ilvl="0">
      <w:startOverride w:val="511"/>
    </w:lvlOverride>
  </w:num>
  <w:num w:numId="178">
    <w:abstractNumId w:val="4"/>
    <w:lvlOverride w:ilvl="0">
      <w:startOverride w:val="514"/>
    </w:lvlOverride>
  </w:num>
  <w:num w:numId="179">
    <w:abstractNumId w:val="4"/>
    <w:lvlOverride w:ilvl="0">
      <w:startOverride w:val="517"/>
    </w:lvlOverride>
  </w:num>
  <w:num w:numId="180">
    <w:abstractNumId w:val="4"/>
    <w:lvlOverride w:ilvl="0">
      <w:startOverride w:val="521"/>
    </w:lvlOverride>
  </w:num>
  <w:num w:numId="181">
    <w:abstractNumId w:val="4"/>
    <w:lvlOverride w:ilvl="0">
      <w:startOverride w:val="524"/>
    </w:lvlOverride>
  </w:num>
  <w:num w:numId="182">
    <w:abstractNumId w:val="4"/>
    <w:lvlOverride w:ilvl="0">
      <w:startOverride w:val="530"/>
    </w:lvlOverride>
  </w:num>
  <w:num w:numId="183">
    <w:abstractNumId w:val="4"/>
    <w:lvlOverride w:ilvl="0">
      <w:startOverride w:val="534"/>
    </w:lvlOverride>
  </w:num>
  <w:num w:numId="184">
    <w:abstractNumId w:val="4"/>
    <w:lvlOverride w:ilvl="0">
      <w:startOverride w:val="5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97.png"></Relationship><Relationship Id="rId9" Type="http://schemas.openxmlformats.org/officeDocument/2006/relationships/image" Target="media/image398.png"></Relationship><Relationship Id="rId10" Type="http://schemas.openxmlformats.org/officeDocument/2006/relationships/image" Target="media/image399.png"></Relationship><Relationship Id="rId11" Type="http://schemas.openxmlformats.org/officeDocument/2006/relationships/image" Target="media/image400.png"></Relationship><Relationship Id="rId12" Type="http://schemas.openxmlformats.org/officeDocument/2006/relationships/image" Target="media/image401.png"></Relationship><Relationship Id="rId13" Type="http://schemas.openxmlformats.org/officeDocument/2006/relationships/image" Target="media/image402.png"></Relationship><Relationship Id="rId14" Type="http://schemas.openxmlformats.org/officeDocument/2006/relationships/image" Target="media/image403.png"></Relationship><Relationship Id="rId15" Type="http://schemas.openxmlformats.org/officeDocument/2006/relationships/hyperlink" Target="cell.docx" TargetMode="External"/><Relationship Id="rId16" Type="http://schemas.openxmlformats.org/officeDocument/2006/relationships/hyperlink" Target="format.docx" TargetMode="External"/><Relationship Id="rId17" Type="http://schemas.openxmlformats.org/officeDocument/2006/relationships/hyperlink" Target="horizontal.docx" TargetMode="External"/><Relationship Id="rId18" Type="http://schemas.openxmlformats.org/officeDocument/2006/relationships/hyperlink" Target="alignment.docx" TargetMode="External"/><Relationship Id="rId19" Type="http://schemas.openxmlformats.org/officeDocument/2006/relationships/hyperlink" Target="Schema.docx" TargetMode="External"/><Relationship Id="rId20" Type="http://schemas.openxmlformats.org/officeDocument/2006/relationships/hyperlink" Target="row.docx" TargetMode="External"/><Relationship Id="rId21" Type="http://schemas.openxmlformats.org/officeDocument/2006/relationships/hyperlink" Target="references.docx" TargetMode="External"/><Relationship Id="rId22" Type="http://schemas.openxmlformats.org/officeDocument/2006/relationships/hyperlink" Target="r.docx" TargetMode="External"/><Relationship Id="rId23" Type="http://schemas.openxmlformats.org/officeDocument/2006/relationships/hyperlink" Target="c.docx" TargetMode="External"/><Relationship Id="rId24" Type="http://schemas.openxmlformats.org/officeDocument/2006/relationships/hyperlink" Target="t.docx" TargetMode="External"/><Relationship Id="rId25" Type="http://schemas.openxmlformats.org/officeDocument/2006/relationships/hyperlink" Target="v.docx" TargetMode="External"/><Relationship Id="rId26" Type="http://schemas.openxmlformats.org/officeDocument/2006/relationships/hyperlink" Target="Styles.docx" TargetMode="External"/><Relationship Id="rId27" Type="http://schemas.openxmlformats.org/officeDocument/2006/relationships/hyperlink" Target="cellXfs.docx" TargetMode="External"/><Relationship Id="rId28" Type="http://schemas.openxmlformats.org/officeDocument/2006/relationships/hyperlink" Target="xf.docx" TargetMode="External"/><Relationship Id="rId29" Type="http://schemas.openxmlformats.org/officeDocument/2006/relationships/hyperlink" Target="vertical.docx" TargetMode="External"/><Relationship Id="rId30" Type="http://schemas.openxmlformats.org/officeDocument/2006/relationships/hyperlink" Target="fill.docx" TargetMode="External"/><Relationship Id="rId31" Type="http://schemas.openxmlformats.org/officeDocument/2006/relationships/hyperlink" Target="left.docx" TargetMode="External"/><Relationship Id="rId32" Type="http://schemas.openxmlformats.org/officeDocument/2006/relationships/hyperlink" Target="right.docx" TargetMode="External"/><Relationship Id="rId33" Type="http://schemas.openxmlformats.org/officeDocument/2006/relationships/hyperlink" Target="name.docx" TargetMode="External"/><Relationship Id="rId34" Type="http://schemas.openxmlformats.org/officeDocument/2006/relationships/hyperlink" Target="valu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