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35_1" w:id="100001"/>
      <w:bookmarkStart w:name="book6c1563aa-9c7c-45af-bf1f-316367795627_1" w:id="100002"/>
      <w:r>
        <w:t>ST_GrowShrinkType</w:t>
      </w:r>
      <w:r>
        <w:t xml:space="preserve"> (Grow Shrink Type)</w:t>
      </w:r>
      <w:bookmarkEnd w:id="100001"/>
    </w:p>
    <w:bookmarkEnd w:id="100002"/>
    <w:p w:rsidRDefault="008B2896" w:rsidP="008B2896" w:rsidR="008B2896">
      <w:r>
        <w:t xml:space="preserve">This type enumerates behavior patterns for refreshing external data in a </w:t>
      </w:r>
      <w:hyperlink r:id="rId8">
        <w:r>
          <w:rPr>
            <w:rStyle w:val="Hyperlink"/>
          </w:rPr>
          <w:t>query</w:t>
        </w:r>
      </w:hyperlink>
      <w:r>
        <w:t xml:space="preserve"> table.  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insertClear</w:t>
            </w:r>
            <w:r>
              <w:t xml:space="preserve"> (Insert &amp; Clear On Refresh)</w:t>
            </w:r>
          </w:p>
        </w:tc>
        <w:tc>
          <w:tcPr>
            <w:tcW w:type="pct" w:w="2500"/>
          </w:tcPr>
          <w:p w:rsidRDefault="008B2896" w:rsidP="002E5918" w:rsidR="008B2896">
            <w:r>
              <w:t>Insert entire rows for new data, clear unused cells.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insertDelete</w:t>
            </w:r>
            <w:r>
              <w:t xml:space="preserve"> (Insert &amp; Delete On Refresh)</w:t>
            </w:r>
          </w:p>
        </w:tc>
        <w:tc>
          <w:tcPr>
            <w:tcW w:type="pct" w:w="2500"/>
          </w:tcPr>
          <w:p w:rsidRDefault="008B2896" w:rsidP="002E5918" w:rsidR="008B2896">
            <w:r>
              <w:t>Insert cells for new data, delete unused cells.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overwriteClear</w:t>
            </w:r>
            <w:r>
              <w:t xml:space="preserve"> (Overwrite &amp; Clear On Refresh)</w:t>
            </w:r>
          </w:p>
        </w:tc>
        <w:tc>
          <w:tcPr>
            <w:tcW w:type="pct" w:w="2500"/>
          </w:tcPr>
          <w:p w:rsidRDefault="008B2896" w:rsidP="002E5918" w:rsidR="008B2896">
            <w:r>
              <w:t>Overwrite existing cells with new data, clear unused cells.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queryTable@growShrinkType</w:t>
            </w:r>
            <w:r>
              <w:t xml:space="preserve"> (§</w:t>
            </w:r>
            <w:fldSimple w:instr="REF book2c479a02-83da-4bff-8c4c-e6cd234c5baf \r \h">
              <w:r>
                <w:t>3.12.2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="ST_GrowShrinkType"&gt;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="insertDelete"/&gt;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="insertClear"/&gt;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="overwriteClear"/&gt;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query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name.docx" TargetMode="External"/><Relationship Id="rId11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