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33_1" w:id="100001"/>
      <w:bookmarkStart w:name="book5859409c-aa1d-4466-9fa6-9471d1a59bd3_1" w:id="100002"/>
      <w:r>
        <w:t>ST_GradientType</w:t>
      </w:r>
      <w:r>
        <w:t xml:space="preserve"> (Gradient Type)</w:t>
      </w:r>
      <w:bookmarkEnd w:id="100001"/>
    </w:p>
    <w:bookmarkEnd w:id="100002"/>
    <w:p w:rsidRDefault="008B2896" w:rsidP="008B2896" w:rsidR="008B2896">
      <w:r>
        <w:t xml:space="preserve">Type of gradient </w:t>
      </w:r>
      <w:hyperlink r:id="rId8">
        <w:r>
          <w:rPr>
            <w:rStyle w:val="Hyperlink"/>
          </w:rPr>
          <w:t>fill</w:t>
        </w:r>
      </w:hyperlink>
      <w:r>
        <w:t xml:space="preserve"> being used, either linear or path.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linear</w:t>
            </w:r>
            <w:r>
              <w:t xml:space="preserve"> (Linear Gradient)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This gradient </w:t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 xml:space="preserve"> is of linear gradient type. Linear gradient type means that the transition from one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next is along a line (e.g., </w:t>
            </w:r>
            <w:hyperlink r:id="rId11">
              <w:r>
                <w:rPr>
                  <w:rStyle w:val="Hyperlink"/>
                </w:rPr>
                <w:t>horizontal</w:t>
              </w:r>
            </w:hyperlink>
            <w:r>
              <w:t xml:space="preserve">, </w:t>
            </w:r>
            <w:hyperlink r:id="rId12">
              <w:r>
                <w:rPr>
                  <w:rStyle w:val="Hyperlink"/>
                </w:rPr>
                <w:t>vertical</w:t>
              </w:r>
            </w:hyperlink>
            <w:r>
              <w:t xml:space="preserve">, </w:t>
            </w:r>
            <w:hyperlink r:id="rId13">
              <w:r>
                <w:rPr>
                  <w:rStyle w:val="Hyperlink"/>
                </w:rPr>
                <w:t>diagonal</w:t>
              </w:r>
            </w:hyperlink>
            <w:r>
              <w:t>, etc.).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path</w:t>
            </w:r>
            <w:r>
              <w:t xml:space="preserve"> (Path)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This gradient </w:t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 xml:space="preserve"> is of path gradient type. Path gradient type means the that the boundary of transition from one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next is a rectangle, defined by </w:t>
            </w:r>
            <w:r>
              <w:t>top</w:t>
            </w:r>
            <w:r>
              <w:t xml:space="preserve">, </w:t>
            </w:r>
            <w:r>
              <w:t>bottom</w:t>
            </w:r>
            <w:r>
              <w:t xml:space="preserve">, </w:t>
            </w:r>
            <w:r>
              <w:t>left</w:t>
            </w:r>
            <w:r>
              <w:t xml:space="preserve">, and </w:t>
            </w:r>
            <w:r>
              <w:t>right</w:t>
            </w:r>
            <w:r>
              <w:t xml:space="preserve"> attributes on the </w:t>
            </w:r>
            <w:r>
              <w:t/>
            </w:r>
            <w:hyperlink r:id="rId14">
              <w:r>
                <w:rPr>
                  <w:rStyle w:val="Hyperlink"/>
                </w:rPr>
                <w:t>gradientFill</w:t>
              </w:r>
            </w:hyperlink>
            <w:r>
              <w:t/>
            </w:r>
            <w:r>
              <w:t xml:space="preserve"> element.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gradientFill@type</w:t>
            </w:r>
            <w:r>
              <w:t xml:space="preserve"> (§</w:t>
            </w:r>
            <w:fldSimple w:instr="REF book11b191b3-c030-4a9a-9f3f-9b061cfb7188 \r \h">
              <w:r>
                <w:t>3.8.23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="ST_GradientType"&gt;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6">
        <w:r>
          <w:rPr>
            <w:rStyle w:val="Hyperlink"/>
          </w:rPr>
          <w:t>value</w:t>
        </w:r>
      </w:hyperlink>
      <w:r>
        <w:t>="linear"/&gt;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6">
        <w:r>
          <w:rPr>
            <w:rStyle w:val="Hyperlink"/>
          </w:rPr>
          <w:t>value</w:t>
        </w:r>
      </w:hyperlink>
      <w:r>
        <w:t>="path"/&gt;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color.docx" TargetMode="External"/><Relationship Id="rId11" Type="http://schemas.openxmlformats.org/officeDocument/2006/relationships/hyperlink" Target="horizontal.docx" TargetMode="External"/><Relationship Id="rId12" Type="http://schemas.openxmlformats.org/officeDocument/2006/relationships/hyperlink" Target="vertical.docx" TargetMode="External"/><Relationship Id="rId13" Type="http://schemas.openxmlformats.org/officeDocument/2006/relationships/hyperlink" Target="diagonal.docx" TargetMode="External"/><Relationship Id="rId14" Type="http://schemas.openxmlformats.org/officeDocument/2006/relationships/hyperlink" Target="gradientFill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