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7413_1" w:id="100001"/>
      <w:bookmarkStart w:name="book804065dc-99b8-4a3b-b49d-c1540cacc396_1" w:id="100002"/>
      <w:r>
        <w:t>ST_DataConsolidateFunction</w:t>
      </w:r>
      <w:r>
        <w:t xml:space="preserve"> (Data Consolidation Functions)</w:t>
      </w:r>
      <w:bookmarkEnd w:id="100001"/>
    </w:p>
    <w:bookmarkEnd w:id="100002"/>
    <w:p w:rsidRDefault="008B2896" w:rsidP="008B2896" w:rsidR="008B2896">
      <w:r>
        <w:t xml:space="preserve">Data </w:t>
      </w:r>
      <w:hyperlink r:id="rId8">
        <w:r>
          <w:rPr>
            <w:rStyle w:val="Hyperlink"/>
          </w:rPr>
          <w:t>consolidation</w:t>
        </w:r>
      </w:hyperlink>
      <w:r>
        <w:t xml:space="preserve"> functions specified by the user and used to consolidate ranges of data.</w:t>
      </w:r>
    </w:p>
    <w:p w:rsidRDefault="008B2896" w:rsidP="008B2896" w:rsidR="008B2896">
      <w:r>
        <w:t xml:space="preserve">This simple type's contents are a restriction of the XML </w:t>
      </w:r>
      <w:hyperlink r:id="rId9">
        <w:r>
          <w:rPr>
            <w:rStyle w:val="Hyperlink"/>
          </w:rPr>
          <w:t>Schema</w:t>
        </w:r>
      </w:hyperlink>
      <w:r>
        <w:t xml:space="preserve"> </w:t>
      </w:r>
      <w:r>
        <w:t>string</w:t>
      </w:r>
      <w:r>
        <w:t xml:space="preserve"> datatype.</w:t>
      </w:r>
    </w:p>
    <w:p w:rsidRDefault="008B2896" w:rsidP="008B2896" w:rsidR="008B2896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8B2896">
        <w:trPr>
          <w:cnfStyle w:val="100000000000"/>
        </w:trPr>
        <w:tc>
          <w:tcPr>
            <w:tcW w:type="pct" w:w="2500"/>
          </w:tcPr>
          <w:p w:rsidRDefault="008B2896" w:rsidP="002E5918" w:rsidR="008B2896">
            <w:r>
              <w:t>Enumeration Value</w:t>
            </w:r>
          </w:p>
        </w:tc>
        <w:tc>
          <w:tcPr>
            <w:tcW w:type="pct" w:w="25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average</w:t>
            </w:r>
            <w:r>
              <w:t xml:space="preserve"> (Average)</w:t>
            </w:r>
          </w:p>
        </w:tc>
        <w:tc>
          <w:tcPr>
            <w:tcW w:type="pct" w:w="2500"/>
          </w:tcPr>
          <w:p w:rsidRDefault="008B2896" w:rsidP="002E5918" w:rsidR="008B2896">
            <w:r>
              <w:t>The average of the values.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count</w:t>
            </w:r>
            <w:r>
              <w:t xml:space="preserve"> (Count)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The number of data values. The Count </w:t>
            </w:r>
            <w:hyperlink r:id="rId8">
              <w:r>
                <w:rPr>
                  <w:rStyle w:val="Hyperlink"/>
                </w:rPr>
                <w:t>consolidation</w:t>
              </w:r>
            </w:hyperlink>
            <w:r>
              <w:t xml:space="preserve"> function works the same as the </w:t>
            </w:r>
            <w:hyperlink r:id="rId10">
              <w:r>
                <w:rPr>
                  <w:rStyle w:val="Hyperlink"/>
                </w:rPr>
                <w:t>COUNTA</w:t>
              </w:r>
            </w:hyperlink>
            <w:r>
              <w:t xml:space="preserve"> </w:t>
            </w:r>
            <w:hyperlink r:id="rId11">
              <w:r>
                <w:rPr>
                  <w:rStyle w:val="Hyperlink"/>
                </w:rPr>
                <w:t>worksheet</w:t>
              </w:r>
            </w:hyperlink>
            <w:r>
              <w:t xml:space="preserve"> function.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countNums</w:t>
            </w:r>
            <w:r>
              <w:t xml:space="preserve"> (CountNums)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The number of data values that are numbers. The Count Nums </w:t>
            </w:r>
            <w:hyperlink r:id="rId8">
              <w:r>
                <w:rPr>
                  <w:rStyle w:val="Hyperlink"/>
                </w:rPr>
                <w:t>consolidation</w:t>
              </w:r>
            </w:hyperlink>
            <w:r>
              <w:t xml:space="preserve"> function works the same as the </w:t>
            </w:r>
            <w:hyperlink r:id="rId12">
              <w:r>
                <w:rPr>
                  <w:rStyle w:val="Hyperlink"/>
                </w:rPr>
                <w:t>COUNT</w:t>
              </w:r>
            </w:hyperlink>
            <w:r>
              <w:t xml:space="preserve"> </w:t>
            </w:r>
            <w:hyperlink r:id="rId11">
              <w:r>
                <w:rPr>
                  <w:rStyle w:val="Hyperlink"/>
                </w:rPr>
                <w:t>worksheet</w:t>
              </w:r>
            </w:hyperlink>
            <w:r>
              <w:t xml:space="preserve"> function.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max</w:t>
            </w:r>
            <w:r>
              <w:t xml:space="preserve"> (Maximum)</w:t>
            </w:r>
          </w:p>
        </w:tc>
        <w:tc>
          <w:tcPr>
            <w:tcW w:type="pct" w:w="2500"/>
          </w:tcPr>
          <w:p w:rsidRDefault="008B2896" w:rsidP="002E5918" w:rsidR="008B2896">
            <w:r>
              <w:t>The largest value.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min</w:t>
            </w:r>
            <w:r>
              <w:t xml:space="preserve"> (Minimum)</w:t>
            </w:r>
          </w:p>
        </w:tc>
        <w:tc>
          <w:tcPr>
            <w:tcW w:type="pct" w:w="2500"/>
          </w:tcPr>
          <w:p w:rsidRDefault="008B2896" w:rsidP="002E5918" w:rsidR="008B2896">
            <w:r>
              <w:t>The smallest value.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product</w:t>
            </w:r>
            <w:r>
              <w:t xml:space="preserve"> (Product)</w:t>
            </w:r>
          </w:p>
        </w:tc>
        <w:tc>
          <w:tcPr>
            <w:tcW w:type="pct" w:w="2500"/>
          </w:tcPr>
          <w:p w:rsidRDefault="008B2896" w:rsidP="002E5918" w:rsidR="008B2896">
            <w:r>
              <w:t>The product of the values.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stdDev</w:t>
            </w:r>
            <w:r>
              <w:t xml:space="preserve"> (StdDev)</w:t>
            </w:r>
          </w:p>
        </w:tc>
        <w:tc>
          <w:tcPr>
            <w:tcW w:type="pct" w:w="2500"/>
          </w:tcPr>
          <w:p w:rsidRDefault="008B2896" w:rsidP="002E5918" w:rsidR="008B2896">
            <w:r>
              <w:t>An estimate of the standard deviation of a population, where the sample is a subset of the entire population.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stdDevp</w:t>
            </w:r>
            <w:r>
              <w:t xml:space="preserve"> (StdDevP)</w:t>
            </w:r>
          </w:p>
        </w:tc>
        <w:tc>
          <w:tcPr>
            <w:tcW w:type="pct" w:w="2500"/>
          </w:tcPr>
          <w:p w:rsidRDefault="008B2896" w:rsidP="002E5918" w:rsidR="008B2896">
            <w:r>
              <w:t>The standard deviation of a population, where the population is all of the data to be summarized.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sum</w:t>
            </w:r>
            <w:r>
              <w:t xml:space="preserve"> (Sum)</w:t>
            </w:r>
          </w:p>
        </w:tc>
        <w:tc>
          <w:tcPr>
            <w:tcW w:type="pct" w:w="2500"/>
          </w:tcPr>
          <w:p w:rsidRDefault="008B2896" w:rsidP="002E5918" w:rsidR="008B2896">
            <w:r>
              <w:t>The sum of the values.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var</w:t>
            </w:r>
            <w:r>
              <w:t xml:space="preserve"> (Variance)</w:t>
            </w:r>
          </w:p>
        </w:tc>
        <w:tc>
          <w:tcPr>
            <w:tcW w:type="pct" w:w="2500"/>
          </w:tcPr>
          <w:p w:rsidRDefault="008B2896" w:rsidP="002E5918" w:rsidR="008B2896">
            <w:r>
              <w:t>An estimate of the variance of a population, where the sample is a subset of the entire population.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varp</w:t>
            </w:r>
            <w:r>
              <w:t xml:space="preserve"> (VarP)</w:t>
            </w:r>
          </w:p>
        </w:tc>
        <w:tc>
          <w:tcPr>
            <w:tcW w:type="pct" w:w="2500"/>
          </w:tcPr>
          <w:p w:rsidRDefault="008B2896" w:rsidP="002E5918" w:rsidR="008B2896">
            <w:r>
              <w:t>The variance of a population, where the population is all of the data to be summarized.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Referenced By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>dataConsolidate@function</w:t>
            </w:r>
            <w:r>
              <w:t xml:space="preserve"> (§</w:t>
            </w:r>
            <w:fldSimple w:instr="REF book1982c20c-7f39-4af2-960a-0598cdf82cb7 \r \h">
              <w:r>
                <w:t>3.3.1.27</w:t>
              </w:r>
            </w:fldSimple>
            <w:r>
              <w:t xml:space="preserve">); </w:t>
            </w:r>
            <w:r>
              <w:t>dataField@subtotal</w:t>
            </w:r>
            <w:r>
              <w:t xml:space="preserve"> (§</w:t>
            </w:r>
            <w:fldSimple w:instr="REF book7397a699-85e5-4612-883e-bedb47beef18 \r \h">
              <w:r>
                <w:t>3.10.1.22</w:t>
              </w:r>
            </w:fldSimple>
            <w:r>
              <w:t>)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9">
        <w:r>
          <w:rPr>
            <w:rStyle w:val="Hyperlink"/>
          </w:rPr>
          <w:t>Schema</w:t>
        </w:r>
      </w:hyperlink>
      <w:r>
        <w:t xml:space="preserve"> fragment defines the contents of this simple type: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3">
        <w:r>
          <w:rPr>
            <w:rStyle w:val="Hyperlink"/>
          </w:rPr>
          <w:t>name</w:t>
        </w:r>
      </w:hyperlink>
      <w:r>
        <w:t>="ST_DataConsolidateFunction"&gt;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4">
        <w:r>
          <w:rPr>
            <w:rStyle w:val="Hyperlink"/>
          </w:rPr>
          <w:t>value</w:t>
        </w:r>
      </w:hyperlink>
      <w:r>
        <w:t>="average"/&gt;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4">
        <w:r>
          <w:rPr>
            <w:rStyle w:val="Hyperlink"/>
          </w:rPr>
          <w:t>value</w:t>
        </w:r>
      </w:hyperlink>
      <w:r>
        <w:t>="count"/&gt;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4">
        <w:r>
          <w:rPr>
            <w:rStyle w:val="Hyperlink"/>
          </w:rPr>
          <w:t>value</w:t>
        </w:r>
      </w:hyperlink>
      <w:r>
        <w:t>="countNums"/&gt;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4">
        <w:r>
          <w:rPr>
            <w:rStyle w:val="Hyperlink"/>
          </w:rPr>
          <w:t>value</w:t>
        </w:r>
      </w:hyperlink>
      <w:r>
        <w:t>="max"/&gt;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4">
        <w:r>
          <w:rPr>
            <w:rStyle w:val="Hyperlink"/>
          </w:rPr>
          <w:t>value</w:t>
        </w:r>
      </w:hyperlink>
      <w:r>
        <w:t>="min"/&gt;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4">
        <w:r>
          <w:rPr>
            <w:rStyle w:val="Hyperlink"/>
          </w:rPr>
          <w:t>value</w:t>
        </w:r>
      </w:hyperlink>
      <w:r>
        <w:t>="product"/&gt;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4">
        <w:r>
          <w:rPr>
            <w:rStyle w:val="Hyperlink"/>
          </w:rPr>
          <w:t>value</w:t>
        </w:r>
      </w:hyperlink>
      <w:r>
        <w:t>="stdDev"/&gt;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4">
        <w:r>
          <w:rPr>
            <w:rStyle w:val="Hyperlink"/>
          </w:rPr>
          <w:t>value</w:t>
        </w:r>
      </w:hyperlink>
      <w:r>
        <w:t>="stdDevp"/&gt;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4">
        <w:r>
          <w:rPr>
            <w:rStyle w:val="Hyperlink"/>
          </w:rPr>
          <w:t>value</w:t>
        </w:r>
      </w:hyperlink>
      <w:r>
        <w:t>="sum"/&gt;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4">
        <w:r>
          <w:rPr>
            <w:rStyle w:val="Hyperlink"/>
          </w:rPr>
          <w:t>value</w:t>
        </w:r>
      </w:hyperlink>
      <w:r>
        <w:t>="var"/&gt;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4">
        <w:r>
          <w:rPr>
            <w:rStyle w:val="Hyperlink"/>
          </w:rPr>
          <w:t>value</w:t>
        </w:r>
      </w:hyperlink>
      <w:r>
        <w:t>="varp"/&gt;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  <w:num w:numId="127">
    <w:abstractNumId w:val="4"/>
    <w:lvlOverride w:ilvl="0">
      <w:startOverride w:val="367"/>
    </w:lvlOverride>
  </w:num>
  <w:num w:numId="128">
    <w:abstractNumId w:val="4"/>
    <w:lvlOverride w:ilvl="0">
      <w:startOverride w:val="372"/>
    </w:lvlOverride>
  </w:num>
  <w:num w:numId="129">
    <w:abstractNumId w:val="4"/>
    <w:lvlOverride w:ilvl="0">
      <w:startOverride w:val="374"/>
    </w:lvlOverride>
  </w:num>
  <w:num w:numId="130">
    <w:abstractNumId w:val="4"/>
    <w:lvlOverride w:ilvl="0">
      <w:startOverride w:val="376"/>
    </w:lvlOverride>
  </w:num>
  <w:num w:numId="131">
    <w:abstractNumId w:val="4"/>
    <w:lvlOverride w:ilvl="0">
      <w:startOverride w:val="379"/>
    </w:lvlOverride>
  </w:num>
  <w:num w:numId="132">
    <w:abstractNumId w:val="4"/>
    <w:lvlOverride w:ilvl="0">
      <w:startOverride w:val="381"/>
    </w:lvlOverride>
  </w:num>
  <w:num w:numId="133">
    <w:abstractNumId w:val="4"/>
    <w:lvlOverride w:ilvl="0">
      <w:startOverride w:val="383"/>
    </w:lvlOverride>
  </w:num>
  <w:num w:numId="134">
    <w:abstractNumId w:val="4"/>
    <w:lvlOverride w:ilvl="0">
      <w:startOverride w:val="385"/>
    </w:lvlOverride>
  </w:num>
  <w:num w:numId="135">
    <w:abstractNumId w:val="4"/>
    <w:lvlOverride w:ilvl="0">
      <w:startOverride w:val="387"/>
    </w:lvlOverride>
  </w:num>
  <w:num w:numId="136">
    <w:abstractNumId w:val="4"/>
    <w:lvlOverride w:ilvl="0">
      <w:startOverride w:val="390"/>
    </w:lvlOverride>
  </w:num>
  <w:num w:numId="137">
    <w:abstractNumId w:val="4"/>
    <w:lvlOverride w:ilvl="0">
      <w:startOverride w:val="392"/>
    </w:lvlOverride>
  </w:num>
  <w:num w:numId="138">
    <w:abstractNumId w:val="4"/>
    <w:lvlOverride w:ilvl="0">
      <w:startOverride w:val="397"/>
    </w:lvlOverride>
  </w:num>
  <w:num w:numId="139">
    <w:abstractNumId w:val="4"/>
    <w:lvlOverride w:ilvl="0">
      <w:startOverride w:val="399"/>
    </w:lvlOverride>
  </w:num>
  <w:num w:numId="140">
    <w:abstractNumId w:val="4"/>
    <w:lvlOverride w:ilvl="0">
      <w:startOverride w:val="403"/>
    </w:lvlOverride>
  </w:num>
  <w:num w:numId="141">
    <w:abstractNumId w:val="4"/>
    <w:lvlOverride w:ilvl="0">
      <w:startOverride w:val="408"/>
    </w:lvlOverride>
  </w:num>
  <w:num w:numId="142">
    <w:abstractNumId w:val="4"/>
    <w:lvlOverride w:ilvl="0">
      <w:startOverride w:val="413"/>
    </w:lvlOverride>
  </w:num>
  <w:num w:numId="143">
    <w:abstractNumId w:val="4"/>
    <w:lvlOverride w:ilvl="0">
      <w:startOverride w:val="418"/>
    </w:lvlOverride>
  </w:num>
  <w:num w:numId="144">
    <w:abstractNumId w:val="4"/>
    <w:lvlOverride w:ilvl="0">
      <w:startOverride w:val="423"/>
    </w:lvlOverride>
  </w:num>
  <w:num w:numId="145">
    <w:abstractNumId w:val="4"/>
    <w:lvlOverride w:ilvl="0">
      <w:startOverride w:val="425"/>
    </w:lvlOverride>
  </w:num>
  <w:num w:numId="146">
    <w:abstractNumId w:val="4"/>
    <w:lvlOverride w:ilvl="0">
      <w:startOverride w:val="427"/>
    </w:lvlOverride>
  </w:num>
  <w:num w:numId="147">
    <w:abstractNumId w:val="4"/>
    <w:lvlOverride w:ilvl="0">
      <w:startOverride w:val="429"/>
    </w:lvlOverride>
  </w:num>
  <w:num w:numId="148">
    <w:abstractNumId w:val="4"/>
    <w:lvlOverride w:ilvl="0">
      <w:startOverride w:val="431"/>
    </w:lvlOverride>
  </w:num>
  <w:num w:numId="149">
    <w:abstractNumId w:val="4"/>
    <w:lvlOverride w:ilvl="0">
      <w:startOverride w:val="434"/>
    </w:lvlOverride>
  </w:num>
  <w:num w:numId="150">
    <w:abstractNumId w:val="4"/>
    <w:lvlOverride w:ilvl="0">
      <w:startOverride w:val="436"/>
    </w:lvlOverride>
  </w:num>
  <w:num w:numId="151">
    <w:abstractNumId w:val="4"/>
    <w:lvlOverride w:ilvl="0">
      <w:startOverride w:val="439"/>
    </w:lvlOverride>
  </w:num>
  <w:num w:numId="152">
    <w:abstractNumId w:val="4"/>
    <w:lvlOverride w:ilvl="0">
      <w:startOverride w:val="445"/>
    </w:lvlOverride>
  </w:num>
  <w:num w:numId="153">
    <w:abstractNumId w:val="4"/>
    <w:lvlOverride w:ilvl="0">
      <w:startOverride w:val="449"/>
    </w:lvlOverride>
  </w:num>
  <w:num w:numId="154">
    <w:abstractNumId w:val="4"/>
    <w:lvlOverride w:ilvl="0">
      <w:startOverride w:val="453"/>
    </w:lvlOverride>
  </w:num>
  <w:num w:numId="155">
    <w:abstractNumId w:val="4"/>
    <w:lvlOverride w:ilvl="0">
      <w:startOverride w:val="456"/>
    </w:lvlOverride>
  </w:num>
  <w:num w:numId="156">
    <w:abstractNumId w:val="4"/>
    <w:lvlOverride w:ilvl="0">
      <w:startOverride w:val="458"/>
    </w:lvlOverride>
  </w:num>
  <w:num w:numId="157">
    <w:abstractNumId w:val="4"/>
    <w:lvlOverride w:ilvl="0">
      <w:startOverride w:val="460"/>
    </w:lvlOverride>
  </w:num>
  <w:num w:numId="158">
    <w:abstractNumId w:val="4"/>
    <w:lvlOverride w:ilvl="0">
      <w:startOverride w:val="464"/>
    </w:lvlOverride>
  </w:num>
  <w:num w:numId="159">
    <w:abstractNumId w:val="4"/>
    <w:lvlOverride w:ilvl="0">
      <w:startOverride w:val="466"/>
    </w:lvlOverride>
  </w:num>
  <w:num w:numId="160">
    <w:abstractNumId w:val="4"/>
    <w:lvlOverride w:ilvl="0">
      <w:startOverride w:val="468"/>
    </w:lvlOverride>
  </w:num>
  <w:num w:numId="161">
    <w:abstractNumId w:val="4"/>
    <w:lvlOverride w:ilvl="0">
      <w:startOverride w:val="470"/>
    </w:lvlOverride>
  </w:num>
  <w:num w:numId="162">
    <w:abstractNumId w:val="4"/>
    <w:lvlOverride w:ilvl="0">
      <w:startOverride w:val="472"/>
    </w:lvlOverride>
  </w:num>
  <w:num w:numId="163">
    <w:abstractNumId w:val="4"/>
    <w:lvlOverride w:ilvl="0">
      <w:startOverride w:val="474"/>
    </w:lvlOverride>
  </w:num>
  <w:num w:numId="164">
    <w:abstractNumId w:val="4"/>
    <w:lvlOverride w:ilvl="0">
      <w:startOverride w:val="476"/>
    </w:lvlOverride>
  </w:num>
  <w:num w:numId="165">
    <w:abstractNumId w:val="4"/>
    <w:lvlOverride w:ilvl="0">
      <w:startOverride w:val="478"/>
    </w:lvlOverride>
  </w:num>
  <w:num w:numId="166">
    <w:abstractNumId w:val="4"/>
    <w:lvlOverride w:ilvl="0">
      <w:startOverride w:val="480"/>
    </w:lvlOverride>
  </w:num>
  <w:num w:numId="167">
    <w:abstractNumId w:val="4"/>
    <w:lvlOverride w:ilvl="0">
      <w:startOverride w:val="482"/>
    </w:lvlOverride>
  </w:num>
  <w:num w:numId="168">
    <w:abstractNumId w:val="4"/>
    <w:lvlOverride w:ilvl="0">
      <w:startOverride w:val="484"/>
    </w:lvlOverride>
  </w:num>
  <w:num w:numId="169">
    <w:abstractNumId w:val="4"/>
    <w:lvlOverride w:ilvl="0">
      <w:startOverride w:val="488"/>
    </w:lvlOverride>
  </w:num>
  <w:num w:numId="170">
    <w:abstractNumId w:val="4"/>
    <w:lvlOverride w:ilvl="0">
      <w:startOverride w:val="492"/>
    </w:lvlOverride>
  </w:num>
  <w:num w:numId="171">
    <w:abstractNumId w:val="4"/>
    <w:lvlOverride w:ilvl="0">
      <w:startOverride w:val="496"/>
    </w:lvlOverride>
  </w:num>
  <w:num w:numId="172">
    <w:abstractNumId w:val="4"/>
    <w:lvlOverride w:ilvl="0">
      <w:startOverride w:val="499"/>
    </w:lvlOverride>
  </w:num>
  <w:num w:numId="173">
    <w:abstractNumId w:val="4"/>
    <w:lvlOverride w:ilvl="0">
      <w:startOverride w:val="501"/>
    </w:lvlOverride>
  </w:num>
  <w:num w:numId="174">
    <w:abstractNumId w:val="4"/>
    <w:lvlOverride w:ilvl="0">
      <w:startOverride w:val="503"/>
    </w:lvlOverride>
  </w:num>
  <w:num w:numId="175">
    <w:abstractNumId w:val="4"/>
    <w:lvlOverride w:ilvl="0">
      <w:startOverride w:val="507"/>
    </w:lvlOverride>
  </w:num>
  <w:num w:numId="176">
    <w:abstractNumId w:val="4"/>
    <w:lvlOverride w:ilvl="0">
      <w:startOverride w:val="509"/>
    </w:lvlOverride>
  </w:num>
  <w:num w:numId="177">
    <w:abstractNumId w:val="4"/>
    <w:lvlOverride w:ilvl="0">
      <w:startOverride w:val="511"/>
    </w:lvlOverride>
  </w:num>
  <w:num w:numId="178">
    <w:abstractNumId w:val="4"/>
    <w:lvlOverride w:ilvl="0">
      <w:startOverride w:val="514"/>
    </w:lvlOverride>
  </w:num>
  <w:num w:numId="179">
    <w:abstractNumId w:val="4"/>
    <w:lvlOverride w:ilvl="0">
      <w:startOverride w:val="517"/>
    </w:lvlOverride>
  </w:num>
  <w:num w:numId="180">
    <w:abstractNumId w:val="4"/>
    <w:lvlOverride w:ilvl="0">
      <w:startOverride w:val="521"/>
    </w:lvlOverride>
  </w:num>
  <w:num w:numId="181">
    <w:abstractNumId w:val="4"/>
    <w:lvlOverride w:ilvl="0">
      <w:startOverride w:val="524"/>
    </w:lvlOverride>
  </w:num>
  <w:num w:numId="182">
    <w:abstractNumId w:val="4"/>
    <w:lvlOverride w:ilvl="0">
      <w:startOverride w:val="530"/>
    </w:lvlOverride>
  </w:num>
  <w:num w:numId="183">
    <w:abstractNumId w:val="4"/>
    <w:lvlOverride w:ilvl="0">
      <w:startOverride w:val="53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onsolidation.docx" TargetMode="External"/><Relationship Id="rId9" Type="http://schemas.openxmlformats.org/officeDocument/2006/relationships/hyperlink" Target="Schema.docx" TargetMode="External"/><Relationship Id="rId10" Type="http://schemas.openxmlformats.org/officeDocument/2006/relationships/hyperlink" Target="COUNTA.docx" TargetMode="External"/><Relationship Id="rId11" Type="http://schemas.openxmlformats.org/officeDocument/2006/relationships/hyperlink" Target="worksheet.docx" TargetMode="External"/><Relationship Id="rId12" Type="http://schemas.openxmlformats.org/officeDocument/2006/relationships/hyperlink" Target="COUNT.docx" TargetMode="External"/><Relationship Id="rId13" Type="http://schemas.openxmlformats.org/officeDocument/2006/relationships/hyperlink" Target="name.docx" TargetMode="External"/><Relationship Id="rId14" Type="http://schemas.openxmlformats.org/officeDocument/2006/relationships/hyperlink" Target="valu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