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565_1" w:id="100001"/>
      <w:bookmarkStart w:name="_Toc133292298_1" w:id="100002"/>
      <w:bookmarkStart w:name="_Toc133915228_1" w:id="100003"/>
      <w:bookmarkStart w:name="_Toc142462327_1" w:id="100004"/>
      <w:bookmarkStart w:name="_Toc147897330_1" w:id="100005"/>
      <w:r>
        <w:t>SINH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"SINH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SINH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x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hyperbolic sine of </w:t>
      </w:r>
      <w:r>
        <w:t>x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whose hyperbolic sine is to be computed.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hyperbolic sine of </w:t>
      </w:r>
      <w:r>
        <w:t>x</w:t>
      </w:r>
      <w:r>
        <w:t>.</w:t>
      </w:r>
    </w:p>
    <w:p w:rsidRDefault="008B2896" w:rsidP="008B2896" w:rsidR="008B2896">
      <w:r>
        <w:t xml:space="preserve">However, if the magnitude of </w:t>
      </w:r>
      <w:r>
        <w:t>x</w:t>
      </w:r>
      <w:r>
        <w:t xml:space="preserve"> is too large for the result to be represented,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:|</w:t>
      </w:r>
      <w:r>
        <w:br/>
      </w:r>
      <w:r>
        <w:br/>
      </w:r>
      <w:r>
        <w:t>SINH(1)</w:t>
      </w:r>
      <w:r>
        <w:t xml:space="preserve"> results in </w:t>
      </w:r>
      <w:r>
        <w:t>1.175201194</w:t>
      </w:r>
      <w:r>
        <w:br/>
      </w:r>
      <w:r>
        <w:t>SINH(10)</w:t>
      </w:r>
      <w:r>
        <w:t xml:space="preserve"> results in </w:t>
      </w:r>
      <w:r>
        <w:t>11013.23287</w:t>
      </w:r>
      <w:r>
        <w:br/>
      </w:r>
      <w:r>
        <w:t>SINH(100)</w:t>
      </w:r>
      <w:r>
        <w:t xml:space="preserve"> results in </w:t>
      </w:r>
      <w:r>
        <w:t>1.34406E+43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