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46_1" w:id="100001"/>
      <w:bookmarkStart w:name="_Toc133292296_1" w:id="100002"/>
      <w:bookmarkStart w:name="_Toc133915226_1" w:id="100003"/>
      <w:bookmarkStart w:name="_Toc142462325_1" w:id="100004"/>
      <w:bookmarkStart w:name="_Toc147897328_1" w:id="100005"/>
      <w:r>
        <w:t>SIGN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"SIGN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SIGN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the sign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sign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1 if </w:t>
      </w:r>
      <w:r>
        <w:t>x</w:t>
      </w:r>
      <w:r>
        <w:t xml:space="preserve"> is positive, 0 if </w:t>
      </w:r>
      <w:r>
        <w:t>x</w:t>
      </w:r>
      <w:r>
        <w:t xml:space="preserve"> is 0, and -1 if </w:t>
      </w:r>
      <w:r>
        <w:t>x</w:t>
      </w:r>
      <w:r>
        <w:t xml:space="preserve"> is negative.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SIGN(10.5)</w:t>
      </w:r>
      <w:r>
        <w:t xml:space="preserve"> results in </w:t>
      </w:r>
      <w:r>
        <w:t>1</w:t>
      </w:r>
      <w:r>
        <w:br/>
      </w:r>
      <w:r>
        <w:t>SIGN(0)</w:t>
      </w:r>
      <w:r>
        <w:t xml:space="preserve"> results in </w:t>
      </w:r>
      <w:r>
        <w:t>0</w:t>
      </w:r>
      <w:r>
        <w:br/>
      </w:r>
      <w:r>
        <w:t>SIGN(-5.4)</w:t>
      </w:r>
      <w:r>
        <w:t xml:space="preserve"> results in </w:t>
      </w:r>
      <w:r>
        <w:t>-1</w:t>
      </w:r>
      <w:r>
        <w:t xml:space="preserve"> 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