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bookmarkStart w:name="1_bookmark4"/>
    <w:p w:rsidRDefault="008B2896" w:rsidP="008B2896" w:rsidR="008B2896">
      <w:pPr>
        <w:pStyle w:val="Heading4"/>
        <w:numPr>
          <w:ilvl w:val="0"/>
          <w:numId w:val="0"/>
        </w:numPr>
      </w:pPr>
      <w:bookmarkStart w:name="_Ref137198878_1" w:id="100001"/>
      <w:bookmarkStart w:name="_Toc142462205_1" w:id="100002"/>
      <w:bookmarkStart w:name="_Toc147897209_1" w:id="100003"/>
      <w:r>
        <w:t>INFO</w:t>
      </w:r>
      <w:bookmarkEnd w:id="100004"/>
      <w:bookmarkEnd w:id="100005"/>
      <w:bookmarkEnd w:id="100006"/>
      <w:bookmarkEnd w:id="100001"/>
      <w:bookmarkEnd w:id="100002"/>
      <w:bookmarkEnd w:id="100003"/>
      <w:r>
        <w:fldChar w:fldCharType="begin"/>
      </w:r>
      <w:r>
        <w:instrText xml:space="preserve"> XE "INFO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INFO</w:t>
      </w:r>
      <w:r>
        <w:t xml:space="preserve">  </w:t>
      </w:r>
      <w:r>
        <w:t>(</w:t>
      </w:r>
      <w:r>
        <w:t xml:space="preserve">  category  </w:t>
      </w:r>
      <w:r>
        <w:t>)</w:t>
      </w:r>
    </w:p>
    <w:p w:rsidRDefault="008B2896" w:rsidP="008B2896" w:rsidR="008B2896">
      <w:r>
        <w:t>Description:</w:t>
      </w:r>
      <w:r>
        <w:t xml:space="preserve"> Retrieves the operating environment value that corresponds to </w:t>
      </w:r>
      <w:r>
        <w:t>category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category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string designated by </w:t>
            </w:r>
            <w:r>
              <w:t>category</w:t>
            </w:r>
            <w:r>
              <w:t xml:space="preserve"> is not case-sensitive. The valid strings are shown in the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below.</w:t>
            </w:r>
          </w:p>
        </w:tc>
      </w:tr>
    </w:tbl>
    <w:p w:rsidRDefault="008B2896" w:rsidP="008B2896" w:rsidR="008B2896"/>
    <w:tbl>
      <w:tblPr>
        <w:tblStyle w:val="IndentedElementTable"/>
        <w:tblW w:type="dxa" w:w="9288"/>
        <w:tblLook w:val="0620" w:noVBand="1" w:noHBand="1" w:lastColumn="0" w:firstColumn="0" w:lastRow="0" w:firstRow="1"/>
      </w:tblPr>
      <w:tblGrid>
        <w:gridCol w:w="1689"/>
        <w:gridCol w:w="6001"/>
        <w:gridCol w:w="1598"/>
      </w:tblGrid>
      <w:tr w:rsidTr="002E5918" w:rsidR="008B2896">
        <w:trPr>
          <w:cnfStyle w:val="100000000000"/>
        </w:trPr>
        <w:tc>
          <w:tcPr>
            <w:tcW w:type="dxa" w:w="1689"/>
          </w:tcPr>
          <w:p w:rsidRDefault="008B2896" w:rsidP="002E5918" w:rsidR="008B2896">
            <w:pPr>
              <w:rPr>
                <w:rStyle w:val="Production"/>
              </w:rPr>
            </w:pPr>
            <w:r>
              <w:t>category</w:t>
            </w:r>
          </w:p>
        </w:tc>
        <w:tc>
          <w:tcPr>
            <w:tcW w:type="dxa" w:w="6001"/>
          </w:tcPr>
          <w:p w:rsidRDefault="008B2896" w:rsidP="002E5918" w:rsidR="008B2896">
            <w:r>
              <w:t>Meaning</w:t>
            </w:r>
          </w:p>
        </w:tc>
        <w:tc>
          <w:tcPr>
            <w:tcW w:type="dxa" w:w="1598"/>
          </w:tcPr>
          <w:p w:rsidRDefault="008B2896" w:rsidP="002E5918" w:rsidR="008B2896">
            <w:r>
              <w:t>Result Type</w:t>
            </w:r>
          </w:p>
        </w:tc>
      </w:tr>
      <w:tr w:rsidTr="002E5918" w:rsidR="008B2896">
        <w:tc>
          <w:tcPr>
            <w:tcW w:type="dxa" w:w="1689"/>
          </w:tcPr>
          <w:p w:rsidRDefault="008B2896" w:rsidP="002E5918" w:rsidR="008B2896">
            <w:pPr>
              <w:rPr>
                <w:rStyle w:val="Codefragment"/>
              </w:rPr>
            </w:pPr>
            <w:r>
              <w:t>"directory"</w:t>
            </w:r>
          </w:p>
        </w:tc>
        <w:tc>
          <w:tcPr>
            <w:tcW w:type="dxa" w:w="6001"/>
          </w:tcPr>
          <w:p w:rsidRDefault="008B2896" w:rsidP="002E5918" w:rsidR="008B2896">
            <w:r>
              <w:t>Path of the current directory or folder.</w:t>
            </w:r>
          </w:p>
        </w:tc>
        <w:tc>
          <w:tcPr>
            <w:tcW w:type="dxa" w:w="1598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</w:tr>
      <w:tr w:rsidTr="002E5918" w:rsidR="008B2896">
        <w:tc>
          <w:tcPr>
            <w:tcW w:type="dxa" w:w="1689"/>
          </w:tcPr>
          <w:p w:rsidRDefault="008B2896" w:rsidP="002E5918" w:rsidR="008B2896">
            <w:pPr>
              <w:rPr>
                <w:rStyle w:val="Codefragment"/>
              </w:rPr>
            </w:pPr>
            <w:r>
              <w:t>"memavail"</w:t>
            </w:r>
          </w:p>
        </w:tc>
        <w:tc>
          <w:tcPr>
            <w:tcW w:type="dxa" w:w="6001"/>
          </w:tcPr>
          <w:p w:rsidRDefault="008B2896" w:rsidP="002E5918" w:rsidR="008B2896">
            <w:r>
              <w:t>Amount of memory available, in bytes.</w:t>
            </w:r>
          </w:p>
        </w:tc>
        <w:tc>
          <w:tcPr>
            <w:tcW w:type="dxa" w:w="1598"/>
          </w:tcPr>
          <w:p w:rsidRDefault="008B2896" w:rsidP="002E5918" w:rsidR="008B2896">
            <w:r>
              <w:t>number</w:t>
            </w:r>
          </w:p>
        </w:tc>
      </w:tr>
      <w:tr w:rsidTr="002E5918" w:rsidR="008B2896">
        <w:tc>
          <w:tcPr>
            <w:tcW w:type="dxa" w:w="1689"/>
          </w:tcPr>
          <w:p w:rsidRDefault="008B2896" w:rsidP="002E5918" w:rsidR="008B2896">
            <w:pPr>
              <w:rPr>
                <w:rStyle w:val="Codefragment"/>
              </w:rPr>
            </w:pPr>
            <w:r>
              <w:t>"memused"</w:t>
            </w:r>
          </w:p>
        </w:tc>
        <w:tc>
          <w:tcPr>
            <w:tcW w:type="dxa" w:w="6001"/>
          </w:tcPr>
          <w:p w:rsidRDefault="008B2896" w:rsidP="002E5918" w:rsidR="008B2896">
            <w:r>
              <w:t>Amount of memory being used for data.</w:t>
            </w:r>
          </w:p>
        </w:tc>
        <w:tc>
          <w:tcPr>
            <w:tcW w:type="dxa" w:w="1598"/>
          </w:tcPr>
          <w:p w:rsidRDefault="008B2896" w:rsidP="002E5918" w:rsidR="008B2896">
            <w:r>
              <w:t>number</w:t>
            </w:r>
          </w:p>
        </w:tc>
      </w:tr>
      <w:tr w:rsidTr="002E5918" w:rsidR="008B2896">
        <w:tc>
          <w:tcPr>
            <w:tcW w:type="dxa" w:w="1689"/>
          </w:tcPr>
          <w:p w:rsidRDefault="008B2896" w:rsidP="002E5918" w:rsidR="008B2896">
            <w:pPr>
              <w:rPr>
                <w:rStyle w:val="Codefragment"/>
              </w:rPr>
            </w:pPr>
            <w:r>
              <w:t>"numfile"</w:t>
            </w:r>
          </w:p>
        </w:tc>
        <w:tc>
          <w:tcPr>
            <w:tcW w:type="dxa" w:w="6001"/>
          </w:tcPr>
          <w:p w:rsidRDefault="008B2896" w:rsidP="002E5918" w:rsidR="008B2896">
            <w:r>
              <w:t>Number of active worksheets in the open workbooks.</w:t>
            </w:r>
          </w:p>
        </w:tc>
        <w:tc>
          <w:tcPr>
            <w:tcW w:type="dxa" w:w="1598"/>
          </w:tcPr>
          <w:p w:rsidRDefault="008B2896" w:rsidP="002E5918" w:rsidR="008B2896">
            <w:r>
              <w:t>number</w:t>
            </w:r>
          </w:p>
        </w:tc>
      </w:tr>
      <w:tr w:rsidTr="002E5918" w:rsidR="008B2896">
        <w:tc>
          <w:tcPr>
            <w:tcW w:type="dxa" w:w="1689"/>
          </w:tcPr>
          <w:p w:rsidRDefault="008B2896" w:rsidP="002E5918" w:rsidR="008B2896">
            <w:pPr>
              <w:rPr>
                <w:rStyle w:val="Codefragment"/>
              </w:rPr>
            </w:pPr>
            <w:r>
              <w:t>"origin"</w:t>
            </w:r>
          </w:p>
        </w:tc>
        <w:tc>
          <w:tcPr>
            <w:tcW w:type="dxa" w:w="6001"/>
          </w:tcPr>
          <w:p w:rsidRDefault="008B2896" w:rsidP="002E5918" w:rsidR="008B2896">
            <w:r>
              <w:t xml:space="preserve">The absolute </w:t>
            </w:r>
            <w:hyperlink r:id="rId11">
              <w:r>
                <w:rPr>
                  <w:rStyle w:val="Hyperlink"/>
                </w:rPr>
                <w:t>cell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of the top and leftmost </w:t>
            </w:r>
            <w:hyperlink r:id="rId11">
              <w:r>
                <w:rPr>
                  <w:rStyle w:val="Hyperlink"/>
                </w:rPr>
                <w:t>cell</w:t>
              </w:r>
            </w:hyperlink>
            <w:r>
              <w:t xml:space="preserve"> visible in the window, based on the current scrolling position, prefixed with </w:t>
            </w:r>
            <w:r>
              <w:t>"$A:"</w:t>
            </w:r>
            <w:r>
              <w:t>. [</w:t>
            </w:r>
            <w:r>
              <w:t>Example</w:t>
            </w:r>
            <w:r>
              <w:t xml:space="preserve">: Using cell D9 as an example, the return value would be $A:$D$9. </w:t>
            </w:r>
            <w:r>
              <w:t>end example</w:t>
            </w:r>
            <w:r>
              <w:t>]</w:t>
            </w:r>
          </w:p>
        </w:tc>
        <w:tc>
          <w:tcPr>
            <w:tcW w:type="dxa" w:w="1598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</w:tr>
      <w:tr w:rsidTr="002E5918" w:rsidR="008B2896">
        <w:tc>
          <w:tcPr>
            <w:tcW w:type="dxa" w:w="1689"/>
          </w:tcPr>
          <w:p w:rsidRDefault="008B2896" w:rsidP="002E5918" w:rsidR="008B2896">
            <w:pPr>
              <w:rPr>
                <w:rStyle w:val="Codefragment"/>
              </w:rPr>
            </w:pPr>
            <w:r>
              <w:t>"osversion"</w:t>
            </w:r>
          </w:p>
        </w:tc>
        <w:tc>
          <w:tcPr>
            <w:tcW w:type="dxa" w:w="6001"/>
          </w:tcPr>
          <w:p w:rsidRDefault="008B2896" w:rsidP="002E5918" w:rsidR="008B2896">
            <w:r>
              <w:t>Current operating system version.</w:t>
            </w:r>
          </w:p>
        </w:tc>
        <w:tc>
          <w:tcPr>
            <w:tcW w:type="dxa" w:w="1598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</w:tr>
      <w:tr w:rsidTr="002E5918" w:rsidR="008B2896">
        <w:tc>
          <w:tcPr>
            <w:tcW w:type="dxa" w:w="1689"/>
          </w:tcPr>
          <w:p w:rsidRDefault="008B2896" w:rsidP="002E5918" w:rsidR="008B2896">
            <w:pPr>
              <w:rPr>
                <w:rStyle w:val="Codefragment"/>
              </w:rPr>
            </w:pPr>
            <w:r>
              <w:t>"recalc"</w:t>
            </w:r>
          </w:p>
        </w:tc>
        <w:tc>
          <w:tcPr>
            <w:tcW w:type="dxa" w:w="6001"/>
          </w:tcPr>
          <w:p w:rsidRDefault="008B2896" w:rsidP="002E5918" w:rsidR="008B2896">
            <w:r>
              <w:t xml:space="preserve">Current recalculation mode: </w:t>
            </w:r>
            <w:r>
              <w:t>"Automatic"</w:t>
            </w:r>
            <w:r>
              <w:t xml:space="preserve"> or </w:t>
            </w:r>
            <w:r>
              <w:t>"Manual"</w:t>
            </w:r>
          </w:p>
        </w:tc>
        <w:tc>
          <w:tcPr>
            <w:tcW w:type="dxa" w:w="1598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</w:tr>
      <w:tr w:rsidTr="002E5918" w:rsidR="008B2896">
        <w:tc>
          <w:tcPr>
            <w:tcW w:type="dxa" w:w="1689"/>
          </w:tcPr>
          <w:p w:rsidRDefault="008B2896" w:rsidP="002E5918" w:rsidR="008B2896">
            <w:pPr>
              <w:rPr>
                <w:rStyle w:val="Codefragment"/>
              </w:rPr>
            </w:pPr>
            <w:r>
              <w:t>"release"</w:t>
            </w:r>
          </w:p>
        </w:tc>
        <w:tc>
          <w:tcPr>
            <w:tcW w:type="dxa" w:w="6001"/>
          </w:tcPr>
          <w:p w:rsidRDefault="008B2896" w:rsidP="002E5918" w:rsidR="008B2896">
            <w:pPr>
              <w:rPr>
                <w:rStyle w:val="TODO"/>
              </w:rPr>
            </w:pPr>
            <w:r>
              <w:t>Version of the implementation.</w:t>
            </w:r>
          </w:p>
        </w:tc>
        <w:tc>
          <w:tcPr>
            <w:tcW w:type="dxa" w:w="1598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</w:tr>
      <w:tr w:rsidTr="002E5918" w:rsidR="008B2896">
        <w:tc>
          <w:tcPr>
            <w:tcW w:type="dxa" w:w="1689"/>
          </w:tcPr>
          <w:p w:rsidRDefault="008B2896" w:rsidP="002E5918" w:rsidR="008B2896">
            <w:pPr>
              <w:rPr>
                <w:rStyle w:val="Codefragment"/>
              </w:rPr>
            </w:pPr>
            <w:r>
              <w:t>"system"</w:t>
            </w:r>
          </w:p>
        </w:tc>
        <w:tc>
          <w:tcPr>
            <w:tcW w:type="dxa" w:w="6001"/>
          </w:tcPr>
          <w:p w:rsidRDefault="008B2896" w:rsidP="002E5918" w:rsidR="008B2896">
            <w:pPr>
              <w:rPr>
                <w:shd w:fill="FFCCCC" w:color="auto" w:val="clear"/>
              </w:rPr>
            </w:pPr>
            <w:r>
              <w:t>Name of the operating environment.</w:t>
            </w:r>
          </w:p>
        </w:tc>
        <w:tc>
          <w:tcPr>
            <w:tcW w:type="dxa" w:w="1598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</w:tr>
      <w:tr w:rsidTr="002E5918" w:rsidR="008B2896">
        <w:tc>
          <w:tcPr>
            <w:tcW w:type="dxa" w:w="1689"/>
          </w:tcPr>
          <w:p w:rsidRDefault="008B2896" w:rsidP="002E5918" w:rsidR="008B2896">
            <w:pPr>
              <w:rPr>
                <w:rStyle w:val="Codefragment"/>
              </w:rPr>
            </w:pPr>
            <w:r>
              <w:t>"totmem"</w:t>
            </w:r>
          </w:p>
        </w:tc>
        <w:tc>
          <w:tcPr>
            <w:tcW w:type="dxa" w:w="6001"/>
          </w:tcPr>
          <w:p w:rsidRDefault="008B2896" w:rsidP="002E5918" w:rsidR="008B2896">
            <w:r>
              <w:t>Total memory available, including memory already in use, in bytes.</w:t>
            </w:r>
          </w:p>
        </w:tc>
        <w:tc>
          <w:tcPr>
            <w:tcW w:type="dxa" w:w="1598"/>
          </w:tcPr>
          <w:p w:rsidRDefault="008B2896" w:rsidP="002E5918" w:rsidR="008B2896">
            <w:r>
              <w:t>number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text – The operating environment value that corresponds to </w:t>
      </w:r>
      <w:r>
        <w:t>category</w:t>
      </w:r>
      <w:r>
        <w:t>.</w:t>
      </w:r>
    </w:p>
    <w:p w:rsidRDefault="008B2896" w:rsidP="008B2896" w:rsidR="008B2896">
      <w:r>
        <w:t xml:space="preserve">However, if </w:t>
      </w:r>
      <w:r>
        <w:t>category</w:t>
      </w:r>
      <w:r>
        <w:t xml:space="preserve"> is not one of the values defined above, </w:t>
      </w:r>
      <w:r>
        <w:t>#VALUE!</w:t>
      </w:r>
      <w:r>
        <w:t xml:space="preserve"> is returned.</w:t>
      </w:r>
    </w:p>
    <w:p w:rsidRDefault="008B2896" w:rsidP="008B2896" w:rsidR="008B2896">
      <w:pPr>
        <w:rPr>
          <w:rStyle w:val="Codefragment"/>
        </w:rPr>
      </w:pPr>
      <w:r>
        <w:t>[</w:t>
      </w:r>
      <w:r>
        <w:t>Example</w:t>
      </w:r>
      <w:r>
        <w:t>:</w:t>
      </w:r>
      <w:r>
        <w:br/>
      </w:r>
      <w:r>
        <w:br/>
      </w:r>
      <w:r>
        <w:t>INFO("directory")</w:t>
      </w:r>
      <w:r>
        <w:t xml:space="preserve"> might result in </w:t>
      </w:r>
      <w:r>
        <w:t>e:\My Documents\</w:t>
      </w:r>
      <w:r>
        <w:br/>
      </w:r>
      <w:r>
        <w:t>INFO(A10)</w:t>
      </w:r>
      <w:r>
        <w:t xml:space="preserve"> might result in </w:t>
      </w:r>
      <w:r>
        <w:t>e:\My Documents\</w:t>
      </w:r>
      <w:r>
        <w:t xml:space="preserve">, where A10 contains </w:t>
      </w:r>
      <w:r>
        <w:t>directory</w:t>
      </w:r>
      <w:r>
        <w:br/>
      </w:r>
      <w:r>
        <w:t>INFO("memavail")</w:t>
      </w:r>
      <w:r>
        <w:t xml:space="preserve"> might result in </w:t>
      </w:r>
      <w:r>
        <w:t>1048576</w:t>
      </w:r>
    </w:p>
    <w:p w:rsidRDefault="008B2896" w:rsidP="008B2896" w:rsidR="008B2896">
      <w:pPr>
        <w:rPr>
          <w:rStyle w:val="Codefragment"/>
        </w:rPr>
      </w:pPr>
      <w:r>
        <w:t>INFO("memused")</w:t>
      </w:r>
      <w:r>
        <w:t xml:space="preserve"> might result in </w:t>
      </w:r>
      <w:r>
        <w:t>1474464</w:t>
      </w:r>
      <w:r>
        <w:br/>
      </w:r>
      <w:r>
        <w:t>INFO("numfile")</w:t>
      </w:r>
      <w:r>
        <w:t xml:space="preserve"> might result in </w:t>
      </w:r>
      <w:r>
        <w:t>5</w:t>
      </w:r>
      <w:r>
        <w:br/>
      </w:r>
      <w:r>
        <w:t>INFO("origin")</w:t>
      </w:r>
      <w:r>
        <w:t xml:space="preserve"> might result in </w:t>
      </w:r>
      <w:r>
        <w:t>$A:$C$536</w:t>
      </w:r>
    </w:p>
    <w:p w:rsidRDefault="008B2896" w:rsidP="008B2896" w:rsidR="008B2896">
      <w:pPr>
        <w:rPr>
          <w:rStyle w:val="Codefragment"/>
        </w:rPr>
      </w:pPr>
      <w:r>
        <w:t>INFO("osversion")</w:t>
      </w:r>
      <w:r>
        <w:t xml:space="preserve"> might result in </w:t>
      </w:r>
      <w:r>
        <w:t>Windows (32-bit) NT 5.01</w:t>
      </w:r>
      <w:r>
        <w:br/>
      </w:r>
      <w:r>
        <w:t>INFO("recalc")</w:t>
      </w:r>
      <w:r>
        <w:t xml:space="preserve"> might result in </w:t>
      </w:r>
      <w:r>
        <w:t>Automatic</w:t>
      </w:r>
      <w:r>
        <w:br/>
      </w:r>
      <w:r>
        <w:t>INFO("release")</w:t>
      </w:r>
      <w:r>
        <w:t xml:space="preserve"> might result in </w:t>
      </w:r>
      <w:r>
        <w:t>11.0</w:t>
      </w:r>
    </w:p>
    <w:p w:rsidRDefault="008B2896" w:rsidP="008B2896" w:rsidR="008B2896">
      <w:r>
        <w:t>INFO("system")</w:t>
      </w:r>
      <w:r>
        <w:t xml:space="preserve"> might result in </w:t>
      </w:r>
      <w:r>
        <w:t>pcdos</w:t>
      </w:r>
      <w:r>
        <w:br/>
      </w:r>
      <w:r>
        <w:t>INFO("totmem")</w:t>
      </w:r>
      <w:r>
        <w:t xml:space="preserve"> might result in </w:t>
      </w:r>
      <w:r>
        <w:t>2523040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ext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cell.docx" TargetMode="External"/><Relationship Id="rId12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