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97.gif" ContentType="image/gif"/>
  <Override PartName="/word/media/image298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303_1" w:id="100001"/>
      <w:bookmarkStart w:name="_Toc133292123_1" w:id="100002"/>
      <w:bookmarkStart w:name="_Toc133915053_1" w:id="100003"/>
      <w:bookmarkStart w:name="_Toc142462152_1" w:id="100004"/>
      <w:bookmarkStart w:name="_Toc147897157_1" w:id="100005"/>
      <w:r>
        <w:t>FACTDOUBLE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"FACTDOUBLE SpreadsheetML function" \b </w:instrText>
      </w:r>
      <w:r>
        <w:fldChar w:fldCharType="end"/>
      </w:r>
    </w:p>
    <w:p w:rsidRDefault="008B2896" w:rsidP="008B2896" w:rsidR="008B2896">
      <w:r>
        <w:t/>
      </w:r>
      <w:hyperlink r:id="rId10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FACTDOUBLE</w:t>
      </w:r>
      <w:r>
        <w:t xml:space="preserve">  </w:t>
      </w:r>
      <w:r>
        <w:t>(</w:t>
      </w:r>
      <w:r>
        <w:t xml:space="preserve">  </w:t>
      </w:r>
      <w:hyperlink r:id="rId11">
        <w:r>
          <w:rPr>
            <w:rStyle w:val="Hyperlink"/>
          </w:rPr>
          <w:t>n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double factorial of </w:t>
      </w:r>
      <w:r>
        <w:t/>
      </w:r>
      <w:hyperlink r:id="rId11">
        <w:r>
          <w:rPr>
            <w:rStyle w:val="Hyperlink"/>
          </w:rPr>
          <w:t>n</w:t>
        </w:r>
      </w:hyperlink>
      <w:r>
        <w:t/>
      </w:r>
      <w:r>
        <w:t>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 xml:space="preserve">If </w:t>
      </w:r>
      <w:r>
        <w:t/>
      </w:r>
      <w:hyperlink r:id="rId11">
        <w:r>
          <w:rPr>
            <w:rStyle w:val="Hyperlink"/>
          </w:rPr>
          <w:t>n</w:t>
        </w:r>
      </w:hyperlink>
      <w:r>
        <w:t/>
      </w:r>
      <w:r>
        <w:t xml:space="preserve"> </w:t>
      </w:r>
      <w:hyperlink r:id="rId12">
        <w:r>
          <w:rPr>
            <w:rStyle w:val="Hyperlink"/>
          </w:rPr>
          <w:t>is</w:t>
        </w:r>
      </w:hyperlink>
      <w:r>
        <w:t xml:space="preserve"> even: </w:t>
      </w:r>
    </w:p>
    <w:p w:rsidRDefault="008B2896" w:rsidP="008B2896" w:rsidR="008B2896">
      <w:r>
        <w:drawing>
          <wp:inline distR="0" distL="0" distB="0" distT="0">
            <wp:extent cy="133350" cx="1695450"/>
            <wp:effectExtent b="0" r="0" t="0" l="0"/>
            <wp:docPr descr="Equation" name="Picture 31" id="2047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3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33350" cx="16954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If </w:t>
      </w:r>
      <w:r>
        <w:t/>
      </w:r>
      <w:hyperlink r:id="rId11">
        <w:r>
          <w:rPr>
            <w:rStyle w:val="Hyperlink"/>
          </w:rPr>
          <w:t>n</w:t>
        </w:r>
      </w:hyperlink>
      <w:r>
        <w:t/>
      </w:r>
      <w:r>
        <w:t xml:space="preserve"> </w:t>
      </w:r>
      <w:hyperlink r:id="rId12">
        <w:r>
          <w:rPr>
            <w:rStyle w:val="Hyperlink"/>
          </w:rPr>
          <w:t>is</w:t>
        </w:r>
      </w:hyperlink>
      <w:r>
        <w:t xml:space="preserve"> odd: </w:t>
      </w:r>
    </w:p>
    <w:p w:rsidRDefault="008B2896" w:rsidP="008B2896" w:rsidR="008B2896">
      <w:r>
        <w:drawing>
          <wp:inline distR="0" distL="0" distB="0" distT="0">
            <wp:extent cy="133350" cx="1666875"/>
            <wp:effectExtent b="0" r="0" t="0" l="0"/>
            <wp:docPr descr="Equation" name="Picture 32" id="7675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32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33350" cx="166687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n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non-negative value whose double factorial is to be computed.</w:t>
            </w:r>
            <w:r>
              <w:t xml:space="preserve"> </w:t>
            </w:r>
            <w:hyperlink r:id="rId11">
              <w:r>
                <w:rPr>
                  <w:rStyle w:val="Hyperlink"/>
                </w:rPr>
                <w:t>n</w:t>
              </w:r>
            </w:hyperlink>
            <w:r>
              <w:t/>
            </w:r>
            <w:r>
              <w:t> is truncated to an integer.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double factorial of </w:t>
      </w:r>
      <w:r>
        <w:t/>
      </w:r>
      <w:hyperlink r:id="rId11">
        <w:r>
          <w:rPr>
            <w:rStyle w:val="Hyperlink"/>
          </w:rPr>
          <w:t>n</w:t>
        </w:r>
      </w:hyperlink>
      <w:r>
        <w:t/>
      </w:r>
      <w:r>
        <w:t>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99"/>
        </w:numPr>
      </w:pPr>
      <w:r>
        <w:t/>
      </w:r>
      <w:hyperlink r:id="rId11">
        <w:r>
          <w:rPr>
            <w:rStyle w:val="Hyperlink"/>
          </w:rPr>
          <w:t>n</w:t>
        </w:r>
      </w:hyperlink>
      <w:r>
        <w:t/>
      </w:r>
      <w:r>
        <w:t xml:space="preserve"> is negative,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/>
      </w:r>
      <w:hyperlink r:id="rId11">
        <w:r>
          <w:rPr>
            <w:rStyle w:val="Hyperlink"/>
          </w:rPr>
          <w:t>n</w:t>
        </w:r>
      </w:hyperlink>
      <w:r>
        <w:t/>
      </w:r>
      <w:r>
        <w:t xml:space="preserve"> is too large for the result to be representable,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FACTDOUBLE(5)</w:t>
      </w:r>
      <w:r>
        <w:t xml:space="preserve"> results in </w:t>
      </w:r>
      <w:r>
        <w:t>15</w:t>
      </w:r>
      <w:r>
        <w:br/>
      </w:r>
      <w:r>
        <w:t>FACTDOUBLE (3.5)</w:t>
      </w:r>
      <w:r>
        <w:t xml:space="preserve"> results in </w:t>
      </w:r>
      <w:r>
        <w:t>3</w:t>
      </w:r>
      <w:r>
        <w:br/>
      </w:r>
      <w:r>
        <w:t>FACTDOUBLE (0)</w:t>
      </w:r>
      <w:r>
        <w:t xml:space="preserve"> results in </w:t>
      </w:r>
      <w:r>
        <w:t>1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97.gif"></Relationship><Relationship Id="rId9" Type="http://schemas.openxmlformats.org/officeDocument/2006/relationships/image" Target="media/image298.gif"></Relationship><Relationship Id="rId10" Type="http://schemas.openxmlformats.org/officeDocument/2006/relationships/hyperlink" Target="Syntax.docx" TargetMode="External"/><Relationship Id="rId11" Type="http://schemas.openxmlformats.org/officeDocument/2006/relationships/hyperlink" Target="n.docx" TargetMode="External"/><Relationship Id="rId12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