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94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0880_1" w:id="100001"/>
      <w:bookmarkStart w:name="_Toc133292115_1" w:id="100002"/>
      <w:bookmarkStart w:name="_Toc133915045_1" w:id="100003"/>
      <w:bookmarkStart w:name="_Toc142462144_1" w:id="100004"/>
      <w:bookmarkStart w:name="_Toc147897150_1" w:id="100005"/>
      <w:r>
        <w:t>ERFC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"ERFC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ERFC</w:t>
      </w:r>
      <w:r>
        <w:t xml:space="preserve">  </w:t>
      </w:r>
      <w:r>
        <w:t>(</w:t>
      </w:r>
      <w:r>
        <w:t xml:space="preserve">  lower-bound  </w:t>
      </w:r>
      <w:r>
        <w:t>)</w:t>
      </w:r>
    </w:p>
    <w:p w:rsidRDefault="008B2896" w:rsidP="008B2896" w:rsidR="008B2896">
      <w:r>
        <w:t>Description:</w:t>
      </w:r>
      <w:r>
        <w:t xml:space="preserve"> Computes the complementary error function integrated between </w:t>
      </w:r>
      <w:r>
        <w:t>lower-bound</w:t>
      </w:r>
      <w:r>
        <w:t xml:space="preserve"> and ∞.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381635" cx="2226310"/>
            <wp:effectExtent b="0" r="0" t="0" l="0"/>
            <wp:docPr descr="Equation" name="Picture 76" id="5854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76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81635" cx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lower-bound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lower bound for integrating </w:t>
            </w:r>
            <w:r>
              <w:t>ERFC</w:t>
            </w:r>
            <w:r>
              <w:t>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complementary error function integrated between </w:t>
      </w:r>
      <w:r>
        <w:t>lower-bound</w:t>
      </w:r>
      <w:r>
        <w:t xml:space="preserve"> and ∞.</w:t>
      </w:r>
    </w:p>
    <w:p w:rsidRDefault="008B2896" w:rsidP="008B2896" w:rsidR="008B2896">
      <w:pPr>
        <w:rPr>
          <w:rStyle w:val="Production"/>
        </w:rPr>
      </w:pPr>
      <w:r>
        <w:t xml:space="preserve">However, if </w:t>
      </w:r>
      <w:r>
        <w:t>lower-bound</w:t>
      </w:r>
      <w:r>
        <w:t xml:space="preserve"> is negative</w:t>
      </w:r>
    </w:p>
    <w:p w:rsidRDefault="008B2896" w:rsidP="008B2896" w:rsidR="008B2896">
      <w:r>
        <w:t>lower-bound</w:t>
      </w:r>
      <w:r>
        <w:t xml:space="preserve"> or </w:t>
      </w:r>
      <w:r>
        <w:t>upper-bound</w:t>
      </w:r>
      <w:r>
        <w:t xml:space="preserve"> is negative,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ERFC(1.234)</w:t>
      </w:r>
      <w:r>
        <w:t xml:space="preserve"> results in</w:t>
      </w:r>
      <w:r>
        <w:t xml:space="preserve"> 0.08096060</w:t>
      </w:r>
      <w:r>
        <w:br/>
      </w:r>
      <w:r>
        <w:t>ERFC(0)</w:t>
      </w:r>
      <w:r>
        <w:t xml:space="preserve"> results in</w:t>
      </w:r>
      <w:r>
        <w:t xml:space="preserve"> 1.00000000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94.gif"></Relationship><Relationship Id="rId9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