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78_1" w:id="100001"/>
      <w:bookmarkStart w:name="_Toc133292087_1" w:id="100002"/>
      <w:bookmarkStart w:name="_Toc133915017_1" w:id="100003"/>
      <w:bookmarkStart w:name="_Toc142462116_1" w:id="100004"/>
      <w:bookmarkStart w:name="_Toc147897122_1" w:id="100005"/>
      <w:r>
        <w:t>DB</w:t>
      </w:r>
      <w:bookmarkStart w:name="_Ref130650252_1" w:id="100006"/>
      <w:bookmarkStart w:name="_Toc133292088_1" w:id="100007"/>
      <w:bookmarkStart w:name="_Ref133904751_1" w:id="100008"/>
      <w:bookmarkStart w:name="_Toc133915018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DB</w:t>
      </w:r>
      <w:r>
        <w:t xml:space="preserve">  </w:t>
      </w:r>
      <w:r>
        <w:t>(</w:t>
      </w:r>
      <w:r>
        <w:t xml:space="preserve">  cost  </w:t>
      </w:r>
      <w:r>
        <w:t>,</w:t>
      </w:r>
      <w:r>
        <w:t xml:space="preserve">  salvage  </w:t>
      </w:r>
      <w:r>
        <w:t>,</w:t>
      </w:r>
      <w:r>
        <w:t xml:space="preserve">  life  </w:t>
      </w:r>
      <w:r>
        <w:t>,</w:t>
      </w:r>
      <w:r>
        <w:t xml:space="preserve">  period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month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depreciation of an asset for a specified period using the fixed-declining balance method.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fixed-declining balance method computes depreciation at a fixed rate. </w:t>
      </w:r>
      <w:r>
        <w:t>DB</w:t>
      </w:r>
      <w:r>
        <w:t xml:space="preserve"> uses the following formulas to calculate depreciation for a period:</w:t>
      </w:r>
    </w:p>
    <w:p w:rsidRDefault="008B2896" w:rsidP="008B2896" w:rsidR="008B2896">
      <w:r>
        <w:t>(cost - total depreciation from prior periods) * rate</w:t>
      </w:r>
    </w:p>
    <w:p w:rsidRDefault="008B2896" w:rsidP="008B2896" w:rsidR="008B2896">
      <w:r>
        <w:t>where:</w:t>
      </w:r>
    </w:p>
    <w:p w:rsidRDefault="008B2896" w:rsidP="008B2896" w:rsidR="008B2896">
      <w:r>
        <w:t>rate = 1 - ((salvage / cost) ^ (1 / life)), rounded to three decimal places</w:t>
      </w:r>
    </w:p>
    <w:p w:rsidRDefault="008B2896" w:rsidP="008B2896" w:rsidR="008B2896">
      <w:r>
        <w:t xml:space="preserve">Depreciation for the first and last periods is a special case. For the first period, </w:t>
      </w:r>
      <w:r>
        <w:t>DB</w:t>
      </w:r>
      <w:r>
        <w:t xml:space="preserve"> uses this formula:</w:t>
      </w:r>
    </w:p>
    <w:p w:rsidRDefault="008B2896" w:rsidP="008B2896" w:rsidR="008B2896">
      <w:r>
        <w:t>cost * rate * month / 12</w:t>
      </w:r>
    </w:p>
    <w:p w:rsidRDefault="008B2896" w:rsidP="008B2896" w:rsidR="008B2896">
      <w:r>
        <w:t xml:space="preserve">For the last period, </w:t>
      </w:r>
      <w:r>
        <w:t>DB</w:t>
      </w:r>
      <w:r>
        <w:t xml:space="preserve"> uses this formula:</w:t>
      </w:r>
    </w:p>
    <w:p w:rsidRDefault="008B2896" w:rsidP="008B2896" w:rsidR="008B2896">
      <w:r>
        <w:t>((cost - total depreciation from prior periods) * rate * (12 - month)) / 12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initial cost of the asset.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salvage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value at the end of the depreciation. (This is sometimes called the salvage value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life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periods over which the asset is being depreciated. (This is sometimes called the useful life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period for which the depreciation is to be calculated. (</w:t>
            </w:r>
            <w:r>
              <w:t>period</w:t>
            </w:r>
            <w:r>
              <w:t xml:space="preserve"> shall use the same units as </w:t>
            </w:r>
            <w:r>
              <w:t>life</w:t>
            </w:r>
            <w:r>
              <w:t>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month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months in the first year. If omitted, a value of 12 is used.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>: number – The depreciation of an asset for a specified period using the fixed-declining balance method.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3"/>
        </w:numPr>
      </w:pPr>
      <w:r>
        <w:t>cost</w:t>
      </w:r>
      <w:r>
        <w:t xml:space="preserve">, </w:t>
      </w:r>
      <w:r>
        <w:t>salvage</w:t>
      </w:r>
      <w:r>
        <w:t xml:space="preserve">, </w:t>
      </w:r>
      <w:r>
        <w:t>life</w:t>
      </w:r>
      <w:r>
        <w:t xml:space="preserve">, or </w:t>
      </w:r>
      <w:r>
        <w:t>period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month</w:t>
      </w:r>
      <w:r>
        <w:t xml:space="preserve"> is outside the range 1–12,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DB(1000000,100000,6,1,7)</w:t>
      </w:r>
      <w:r>
        <w:t xml:space="preserve"> results in </w:t>
      </w:r>
      <w:r>
        <w:t>186,083.33</w:t>
      </w:r>
      <w:r>
        <w:br/>
      </w:r>
      <w:r>
        <w:t>DB(1000000,100000,6,2,7)</w:t>
      </w:r>
      <w:r>
        <w:t xml:space="preserve"> results in </w:t>
      </w:r>
      <w:r>
        <w:t>259,639.42</w:t>
      </w:r>
      <w:r>
        <w:br/>
      </w:r>
      <w:r>
        <w:t>DB(1000000,100000,6,3,7)</w:t>
      </w:r>
      <w:r>
        <w:t xml:space="preserve"> results in </w:t>
      </w:r>
      <w:r>
        <w:t>176,814.44</w:t>
      </w:r>
      <w:r>
        <w:br/>
      </w:r>
      <w:r>
        <w:t>DB(1000000,100000,6,4,7)</w:t>
      </w:r>
      <w:r>
        <w:t xml:space="preserve"> results in </w:t>
      </w:r>
      <w:r>
        <w:t>120,410.64</w:t>
      </w:r>
      <w:r>
        <w:br/>
      </w:r>
      <w:r>
        <w:t>DB(1000000,100000,6,5,7)</w:t>
      </w:r>
      <w:r>
        <w:t xml:space="preserve"> results in </w:t>
      </w:r>
      <w:r>
        <w:t>81,999.64</w:t>
      </w:r>
      <w:r>
        <w:br/>
      </w:r>
      <w:r>
        <w:t>DB(1000000,100000,6,6,7)</w:t>
      </w:r>
      <w:r>
        <w:t xml:space="preserve"> results in </w:t>
      </w:r>
      <w:r>
        <w:t>55,841.76</w:t>
      </w:r>
      <w:r>
        <w:br/>
      </w:r>
      <w:r>
        <w:t>DB(1000000,100000,6,7,7)</w:t>
      </w:r>
      <w:r>
        <w:t xml:space="preserve"> results in </w:t>
      </w:r>
      <w:r>
        <w:t>15,845.10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