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1"/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094_1" w:id="100001"/>
      <w:bookmarkStart w:name="_Toc147897099_1" w:id="100002"/>
      <w:r>
        <w:t>COUPDAYBS</w:t>
      </w:r>
      <w:bookmarkStart w:name="_Ref130651571_1" w:id="100003"/>
      <w:bookmarkStart w:name="_Toc133292066_1" w:id="100004"/>
      <w:bookmarkStart w:name="_Ref133905572_1" w:id="100005"/>
      <w:bookmarkStart w:name="_Toc133914996_1" w:id="100006"/>
      <w:bookmarkEnd w:id="100007"/>
      <w:bookmarkEnd w:id="100008"/>
      <w:bookmarkEnd w:id="100009"/>
      <w:bookmarkEnd w:id="100010"/>
      <w:bookmarkEnd w:id="100011"/>
      <w:bookmarkEnd w:id="100001"/>
      <w:bookmarkEnd w:id="100002"/>
      <w:r>
        <w:fldChar w:fldCharType="begin"/>
      </w:r>
      <w:r>
        <w:instrText xml:space="preserve"> XE "COUPDAYBS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COUPDAYBS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frequency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number of days from the beginning of the coupon period to the settlement date.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coupon payments per year. For annual payments, frequency is 1; for semiannual payments, frequency is 2; for quarterly payments, frequency is 4.</w:t>
            </w:r>
            <w:r>
              <w:t xml:space="preserve"> frequency</w:t>
            </w:r>
            <w:r>
              <w:t xml:space="preserve"> is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number of days from the beginning of the coupon period to the settlement date.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64"/>
        </w:numPr>
      </w:pPr>
      <w:r>
        <w:t>settlement </w:t>
      </w:r>
      <w:r>
        <w:t xml:space="preserve">or </w:t>
      </w:r>
      <w:r>
        <w:t>maturity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settlement </w:t>
      </w:r>
      <w:r>
        <w:t>≥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 1, 2, or 4,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COUPDAYBS(DATE(2007,1,25),DATE(2008,11,15),2,1)</w:t>
      </w:r>
      <w:r>
        <w:t xml:space="preserve"> results in </w:t>
      </w:r>
      <w:r>
        <w:t>71</w:t>
      </w:r>
      <w:r>
        <w:br/>
      </w:r>
      <w:r>
        <w:t>COUPDAYBS(DATE(2007,1,25),DATE(2008,11,15),2)</w:t>
      </w:r>
      <w:r>
        <w:t xml:space="preserve"> results in </w:t>
      </w:r>
      <w:r>
        <w:t>70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