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70_1" w:id="100001"/>
      <w:bookmarkStart w:name="book47aa1cf3-9851-4fa5-a886-e59253ad4a66_1" w:id="100002"/>
      <w:r>
        <w:t>subHide</w:t>
      </w:r>
      <w:r>
        <w:t xml:space="preserve"> (Hide Subscript (n-ary))</w:t>
      </w:r>
      <w:bookmarkEnd w:id="100001"/>
    </w:p>
    <w:bookmarkEnd w:id="100002"/>
    <w:p w:rsidRDefault="00675CE4" w:rsidP="00675CE4" w:rsidR="00675CE4">
      <w:r>
        <w:t xml:space="preserve">This element specifies the n-ary Hide Subscript property. When on, the lower limit does not appear, as in </w:t>
      </w:r>
      <w:r>
        <w:br/>
      </w:r>
      <m:oMath>
        <m:nary>
          <m:naryPr>
            <m:subHide m:val="1"/>
            <m:ctrlPr>
              <w:rPr>
                <w:rFonts w:hAnsi="Cambria Math" w:ascii="Cambria Math"/>
              </w:rPr>
            </m:ctrlPr>
          </m:naryPr>
          <m:sub/>
          <m:sup>
            <m:r>
              <m:rPr>
                <m:sty m:val="p"/>
              </m:rPr>
              <w:rPr>
                <w:rFonts w:hAnsi="Cambria Math" w:ascii="Cambria Math"/>
              </w:rPr>
              <m:t>∞</m:t>
            </m:r>
          </m:sup>
          <m:e>
            <m:f>
              <m:fPr>
                <m:ctrlPr>
                  <w:rPr>
                    <w:rFonts w:hAnsi="Cambria Math" w:ascii="Cambria Math"/>
                  </w:rPr>
                </m:ctrlPr>
              </m:fPr>
              <m:num>
                <m:r>
                  <w:rPr>
                    <w:rFonts w:hAnsi="Cambria Math" w:ascii="Cambria Math"/>
                  </w:rPr>
                  <m:t>x</m:t>
                </m:r>
              </m:num>
              <m:den>
                <m:r>
                  <w:rPr>
                    <w:rFonts w:hAnsi="Cambria Math" w:ascii="Cambria Math"/>
                  </w:rPr>
                  <m:t>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+1</m:t>
                </m:r>
              </m:den>
            </m:f>
            <m:box>
              <m:boxPr>
                <m:diff m:val="1"/>
                <m:ctrlPr>
                  <w:rPr>
                    <w:rFonts w:hAnsi="Cambria Math" w:ascii="Cambria Math"/>
                  </w:rPr>
                </m:ctrlPr>
              </m:boxPr>
              <m:e>
                <m:r>
                  <w:rPr>
                    <w:rFonts w:hAnsi="Cambria Math" w:ascii="Cambria Math"/>
                  </w:rPr>
                  <m:t>dx</m:t>
                </m:r>
              </m:e>
            </m:box>
          </m:e>
        </m:nary>
      </m:oMath>
      <w:r>
        <w:t>. If this element is omitted, the lower limit appears. [</w:t>
      </w:r>
      <w:r>
        <w:t>Example</w:t>
      </w:r>
      <w:r>
        <w:t>: An example of this element in use is:</w:t>
      </w:r>
    </w:p>
    <w:p w:rsidRDefault="00675CE4" w:rsidP="00675CE4" w:rsidR="00675CE4">
      <w:pPr>
        <w:pStyle w:val="c"/>
      </w:pPr>
      <w:r>
        <w:t>&lt;m:naryPr&gt;</w:t>
      </w:r>
      <w:r>
        <w:br/>
      </w:r>
      <w:r>
        <w:t xml:space="preserve">  &lt;m:chr  m:val="&amp;#8747;"/&gt;</w:t>
      </w:r>
      <w:r>
        <w:br/>
      </w:r>
      <w:r>
        <w:t xml:space="preserve">  &lt;m:subHide m:val="on"/&gt;</w:t>
      </w:r>
      <w:r>
        <w:br/>
      </w:r>
      <w:r>
        <w:t>&lt;/m:naryPr&gt;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naryPr</w:t>
              </w:r>
            </w:hyperlink>
            <w:r>
              <w:t/>
            </w:r>
            <w:r>
              <w:t xml:space="preserve"> (§</w:t>
            </w:r>
            <w:fldSimple w:instr="REF book1e6552d6-42c0-4df6-a3ca-40fa450e01b4 \r \h">
              <w:r>
                <w:t>7.1.2.72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9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ryPr.docx" TargetMode="External"/><Relationship Id="rId9" Type="http://schemas.openxmlformats.org/officeDocument/2006/relationships/hyperlink" Target="property.docx" TargetMode="External"/><Relationship Id="rId10" Type="http://schemas.openxmlformats.org/officeDocument/2006/relationships/hyperlink" Target="ST_OnOff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