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23_1" w:id="100001"/>
      <w:bookmarkStart w:name="bookfc5f5ada-38a1-4f15-843b-edda35254717_1" w:id="100002"/>
      <w:r>
        <w:t>mcPr</w:t>
      </w:r>
      <w:r>
        <w:t xml:space="preserve"> (Matrix Column Properties)</w:t>
      </w:r>
      <w:bookmarkEnd w:id="100001"/>
    </w:p>
    <w:bookmarkEnd w:id="100002"/>
    <w:p w:rsidRDefault="00675CE4" w:rsidP="00675CE4" w:rsidR="00675CE4">
      <w:r>
        <w:t xml:space="preserve">This element specifies the properties of the matrix column </w:t>
      </w:r>
      <w:r>
        <w:t>mn</w:t>
      </w:r>
      <w:r>
        <w:t xml:space="preserve">, including the number of columns and the </w:t>
      </w:r>
      <w:hyperlink r:id="rId8">
        <w:r>
          <w:rPr>
            <w:rStyle w:val="Hyperlink"/>
          </w:rPr>
          <w:t>type</w:t>
        </w:r>
      </w:hyperlink>
      <w:r>
        <w:t xml:space="preserve"> of justification. [</w:t>
      </w:r>
      <w:r>
        <w:t>Example</w:t>
      </w:r>
      <w:r>
        <w:t xml:space="preserve">: As an extreme example, the following matrix has two columns that are left justified (count is 2) and three columns that are right justified (count is 3). </w:t>
      </w:r>
      <m:oMath>
        <m:d>
          <m:dPr>
            <m:ctrlPr>
              <w:rPr>
                <w:rFonts w:hAnsi="Cambria Math" w:asci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left"/>
                    </m:mcPr>
                  </m:mc>
                  <m:mc>
                    <m:mcPr>
                      <m:count m:val="3"/>
                      <m:mcJc m:val="right"/>
                    </m:mcPr>
                  </m:mc>
                </m:mcs>
                <m:ctrlPr>
                  <w:rPr>
                    <w:rFonts w:hAnsi="Cambria Math" w:asci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23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23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456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456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456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456</m:t>
                  </m:r>
                </m:e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456</m:t>
                  </m:r>
                </m:e>
              </m:mr>
            </m:m>
          </m:e>
        </m:d>
        <m:r>
          <m:rPr>
            <m:sty m:val="p"/>
          </m:rPr>
          <w:rPr>
            <w:rFonts w:ascii="Cambria Math"/>
          </w:rPr>
          <m:t xml:space="preserve"> </m:t>
        </m:r>
      </m:oMath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mc</w:t>
              </w:r>
            </w:hyperlink>
            <w:r>
              <w:t/>
            </w:r>
            <w:r>
              <w:t xml:space="preserve"> (§</w:t>
            </w:r>
            <w:fldSimple w:instr="REF book265d25b4-2a11-4ef4-b584-5343c4485613 \r \h">
              <w:r>
                <w:t>7.1.2.64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count</w:t>
              </w:r>
            </w:hyperlink>
            <w:r>
              <w:t/>
            </w:r>
            <w:r>
              <w:t xml:space="preserve"> (Matrix Column Count)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57c2425-faad-43f1-8df6-629104b799ab \r \h">
              <w:r>
                <w:t>7.1.2.21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mcJc</w:t>
              </w:r>
            </w:hyperlink>
            <w:r>
              <w:t/>
            </w:r>
            <w:r>
              <w:t xml:space="preserve"> (Matrix Column Justification)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9697ebd-00bb-4749-83b7-4955794697f8 \r \h">
              <w:r>
                <w:t>7.1.2.65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name="CT_MCPr"&gt;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count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="CT_Integer255"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mcJc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="CT_XAlign"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mc.docx" TargetMode="External"/><Relationship Id="rId10" Type="http://schemas.openxmlformats.org/officeDocument/2006/relationships/hyperlink" Target="count.docx" TargetMode="External"/><Relationship Id="rId11" Type="http://schemas.openxmlformats.org/officeDocument/2006/relationships/hyperlink" Target="mcJc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