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99_1" w:id="100001"/>
      <w:bookmarkStart w:name="bookbf9778da-9a8f-4092-999d-ee9272652161_1" w:id="100002"/>
      <w:r>
        <w:t>groupChrPr</w:t>
      </w:r>
      <w:r>
        <w:t xml:space="preserve"> (Group-Character Properties)</w:t>
      </w:r>
      <w:bookmarkEnd w:id="100001"/>
    </w:p>
    <w:bookmarkEnd w:id="100002"/>
    <w:p w:rsidRDefault="00675CE4" w:rsidP="00675CE4" w:rsidR="00675CE4">
      <w:r>
        <w:t xml:space="preserve">This element specifies the properties of the Group-Character function </w:t>
      </w:r>
      <w:r>
        <w:t/>
      </w:r>
      <w:hyperlink r:id="rId8">
        <w:r>
          <w:rPr>
            <w:rStyle w:val="Hyperlink"/>
          </w:rPr>
          <w:t>groupChr</w:t>
        </w:r>
      </w:hyperlink>
      <w:r>
        <w:t/>
      </w:r>
      <w:r>
        <w:t xml:space="preserve">. These properties can be used to specify the character placed above or below the argument, and the position of the character. When omitted, U+23DF is used as the </w:t>
      </w:r>
      <w:r>
        <w:t/>
      </w:r>
      <w:hyperlink r:id="rId9">
        <w:r>
          <w:rPr>
            <w:rStyle w:val="Hyperlink"/>
          </w:rPr>
          <w:t>chr</w:t>
        </w:r>
      </w:hyperlink>
      <w:r>
        <w:t/>
      </w:r>
      <w:r>
        <w:t xml:space="preserve"> and its </w:t>
      </w:r>
      <w:r>
        <w:t/>
      </w:r>
      <w:hyperlink r:id="rId10">
        <w:r>
          <w:rPr>
            <w:rStyle w:val="Hyperlink"/>
          </w:rPr>
          <w:t>pos</w:t>
        </w:r>
      </w:hyperlink>
      <w:r>
        <w:t xml:space="preserve"> </w:t>
      </w:r>
      <w:r>
        <w:t>is set to</w:t>
      </w:r>
      <w:r>
        <w:t xml:space="preserve"> bot.</w:t>
      </w:r>
      <w:r>
        <w:t xml:space="preserve">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groupChr</w:t>
              </w:r>
            </w:hyperlink>
            <w:r>
              <w:t/>
            </w:r>
            <w:r>
              <w:t xml:space="preserve"> (§</w:t>
            </w:r>
            <w:fldSimple w:instr="REF bookffc6594c-e28b-43be-8a81-45744e0fbc76 \r \h">
              <w:r>
                <w:t>7.1.2.41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chr</w:t>
              </w:r>
            </w:hyperlink>
            <w:r>
              <w:t/>
            </w:r>
            <w:r>
              <w:t xml:space="preserve"> (Accent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89e482-f235-48c9-8e40-08a92715315e \r \h">
              <w:r>
                <w:t>7.1.2.20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pos</w:t>
              </w:r>
            </w:hyperlink>
            <w:r>
              <w:t/>
            </w:r>
            <w:r>
              <w:t xml:space="preserve"> (Position (Bar))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64129f6-3dd7-47f1-8ce7-1db6d9d2177a \r \h">
              <w:r>
                <w:t>7.1.2.84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vertJc</w:t>
              </w:r>
            </w:hyperlink>
            <w:r>
              <w:t/>
            </w:r>
            <w:r>
              <w:t xml:space="preserve"> (Vertical Justification)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a26cffe-e9aa-4245-b3ea-29a20c48d054 \r \h">
              <w:r>
                <w:t>7.1.2.119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name="CT_GroupChrPr"&gt;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chr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="CT_Char"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pos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="CT_TopBot"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vertJc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="CT_TopBot"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ctrlPr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Chr.docx" TargetMode="External"/><Relationship Id="rId9" Type="http://schemas.openxmlformats.org/officeDocument/2006/relationships/hyperlink" Target="chr.docx" TargetMode="External"/><Relationship Id="rId10" Type="http://schemas.openxmlformats.org/officeDocument/2006/relationships/hyperlink" Target="pos.docx" TargetMode="External"/><Relationship Id="rId11" Type="http://schemas.openxmlformats.org/officeDocument/2006/relationships/hyperlink" Target="ctrlPr.docx" TargetMode="External"/><Relationship Id="rId12" Type="http://schemas.openxmlformats.org/officeDocument/2006/relationships/hyperlink" Target="vertJc.docx" TargetMode="External"/><Relationship Id="rId1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