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69_1" w:id="100001"/>
      <w:bookmarkStart w:name="book29e128d2-a36b-4cf9-8eca-6ee97fdfd0d2_1" w:id="100002"/>
      <w:r>
        <w:t>borderBoxPr</w:t>
      </w:r>
      <w:r>
        <w:t xml:space="preserve"> (Border Box Properties)</w:t>
      </w:r>
      <w:bookmarkEnd w:id="100001"/>
    </w:p>
    <w:bookmarkEnd w:id="100002"/>
    <w:p w:rsidRDefault="00675CE4" w:rsidP="00675CE4" w:rsidR="00675CE4">
      <w:r>
        <w:t>This element specifies the properties of the Border Box function, which dictate the types of lines that can be drawn as part of the border. [</w:t>
      </w:r>
      <w:r>
        <w:t>Example</w:t>
      </w:r>
      <w:r>
        <w:t xml:space="preserve">: </w:t>
      </w:r>
      <m:oMath>
        <m:borderBox>
          <m:borderBoxPr>
            <m:strikeTLBR m:val="1"/>
            <m:ctrlPr>
              <w:rPr>
                <w:rFonts w:hAnsi="Cambria Math" w:ascii="Cambria Math"/>
              </w:rPr>
            </m:ctrlPr>
          </m:borderBoxPr>
          <m:e>
            <m:sSup>
              <m:sSupPr>
                <m:ctrlPr>
                  <w:rPr>
                    <w:rFonts w:hAnsi="Cambria Math" w:ascii="Cambria Math"/>
                  </w:rPr>
                </m:ctrlPr>
              </m:sSupPr>
              <m:e>
                <m:r>
                  <w:rPr>
                    <w:rFonts w:hAnsi="Cambria Math"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hAnsi="Cambria Math"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hAnsi="Cambria Math" w:ascii="Cambria Math"/>
              </w:rPr>
              <m:t>+</m:t>
            </m:r>
            <m:sSup>
              <m:sSupPr>
                <m:ctrlPr>
                  <w:rPr>
                    <w:rFonts w:hAnsi="Cambria Math" w:ascii="Cambria Math"/>
                  </w:rPr>
                </m:ctrlPr>
              </m:sSupPr>
              <m:e>
                <m:r>
                  <w:rPr>
                    <w:rFonts w:hAnsi="Cambria Math" w:asci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hAnsi="Cambria Math"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hAnsi="Cambria Math" w:ascii="Cambria Math"/>
              </w:rPr>
              <m:t>=</m:t>
            </m:r>
            <m:sSup>
              <m:sSupPr>
                <m:ctrlPr>
                  <w:rPr>
                    <w:rFonts w:hAnsi="Cambria Math" w:ascii="Cambria Math"/>
                  </w:rPr>
                </m:ctrlPr>
              </m:sSupPr>
              <m:e>
                <m:r>
                  <w:rPr>
                    <w:rFonts w:hAnsi="Cambria Math"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hAnsi="Cambria Math" w:ascii="Cambria Math"/>
                  </w:rPr>
                  <m:t>2</m:t>
                </m:r>
              </m:sup>
            </m:sSup>
          </m:e>
        </m:borderBox>
      </m:oMath>
      <w:r>
        <w:t xml:space="preserve"> (Diagonal Strikethrough from Top Left) and </w:t>
      </w:r>
      <m:oMath>
        <m:borderBox>
          <m:borderBoxPr>
            <m:hideLeft m:val="1"/>
            <m:hideRight m:val="1"/>
            <m:ctrlPr>
              <w:rPr>
                <w:rFonts w:hAnsi="Cambria Math" w:ascii="Cambria Math"/>
              </w:rPr>
            </m:ctrlPr>
          </m:borderBoxPr>
          <m:e>
            <m:sSup>
              <m:sSupPr>
                <m:ctrlPr>
                  <w:rPr>
                    <w:rFonts w:hAnsi="Cambria Math" w:ascii="Cambria Math"/>
                  </w:rPr>
                </m:ctrlPr>
              </m:sSupPr>
              <m:e>
                <m:r>
                  <w:rPr>
                    <w:rFonts w:hAnsi="Cambria Math" w:asci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hAnsi="Cambria Math"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hAnsi="Cambria Math" w:ascii="Cambria Math"/>
              </w:rPr>
              <m:t>+</m:t>
            </m:r>
            <m:sSup>
              <m:sSupPr>
                <m:ctrlPr>
                  <w:rPr>
                    <w:rFonts w:hAnsi="Cambria Math" w:ascii="Cambria Math"/>
                  </w:rPr>
                </m:ctrlPr>
              </m:sSupPr>
              <m:e>
                <m:r>
                  <w:rPr>
                    <w:rFonts w:hAnsi="Cambria Math" w:asci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hAnsi="Cambria Math" w:asci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hAnsi="Cambria Math" w:ascii="Cambria Math"/>
              </w:rPr>
              <m:t>=</m:t>
            </m:r>
            <m:sSup>
              <m:sSupPr>
                <m:ctrlPr>
                  <w:rPr>
                    <w:rFonts w:hAnsi="Cambria Math" w:ascii="Cambria Math"/>
                  </w:rPr>
                </m:ctrlPr>
              </m:sSupPr>
              <m:e>
                <m:r>
                  <w:rPr>
                    <w:rFonts w:hAnsi="Cambria Math" w:ascii="Cambria Math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hAnsi="Cambria Math" w:ascii="Cambria Math"/>
                  </w:rPr>
                  <m:t>2</m:t>
                </m:r>
              </m:sup>
            </m:sSup>
          </m:e>
        </m:borderBox>
      </m:oMath>
      <w:r>
        <w:t xml:space="preserve"> (no left or right edges).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borderBox</w:t>
              </w:r>
            </w:hyperlink>
            <w:r>
              <w:t/>
            </w:r>
            <w:r>
              <w:t xml:space="preserve"> (§</w:t>
            </w:r>
            <w:fldSimple w:instr="REF bookfc94a554-592e-452b-add9-4b773aa847de \r \h">
              <w:r>
                <w:t>7.1.2.11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hideBot</w:t>
              </w:r>
            </w:hyperlink>
            <w:r>
              <w:t/>
            </w:r>
            <w:r>
              <w:t xml:space="preserve"> (Hide Bottom Edge)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988487d-b8c2-44eb-8e87-3e51349346b6 \r \h">
              <w:r>
                <w:t>7.1.2.44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hideLeft</w:t>
              </w:r>
            </w:hyperlink>
            <w:r>
              <w:t/>
            </w:r>
            <w:r>
              <w:t xml:space="preserve"> (Hide Left Edge)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2912127-5cab-40a9-8def-88b31dd5d4ad \r \h">
              <w:r>
                <w:t>7.1.2.45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hideRight</w:t>
              </w:r>
            </w:hyperlink>
            <w:r>
              <w:t/>
            </w:r>
            <w:r>
              <w:t xml:space="preserve"> (Hide Right Edge)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c2066d9-25c8-4b0a-bbe0-767a1ffc9b36 \r \h">
              <w:r>
                <w:t>7.1.2.46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hideTop</w:t>
              </w:r>
            </w:hyperlink>
            <w:r>
              <w:t/>
            </w:r>
            <w:r>
              <w:t xml:space="preserve"> (Hide Top Edge)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c401845-cbce-47c6-b760-5f1f17ef85bf \r \h">
              <w:r>
                <w:t>7.1.2.47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strikeBLTR</w:t>
              </w:r>
            </w:hyperlink>
            <w:r>
              <w:t/>
            </w:r>
            <w:r>
              <w:t xml:space="preserve"> (Border Box Strikethrough Bottom-Left to Top-Right)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88a615e-1100-49c0-9f95-c61a6a50f4e8 \r \h">
              <w:r>
                <w:t>7.1.2.107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5">
              <w:r>
                <w:rPr>
                  <w:rStyle w:val="Hyperlink"/>
                </w:rPr>
                <w:t>strikeH</w:t>
              </w:r>
            </w:hyperlink>
            <w:r>
              <w:t/>
            </w:r>
            <w:r>
              <w:t xml:space="preserve"> (Border Box Strikethrough Horizontal)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7626103-40fe-4695-bcd6-d965c0a4e8e2 \r \h">
              <w:r>
                <w:t>7.1.2.108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6">
              <w:r>
                <w:rPr>
                  <w:rStyle w:val="Hyperlink"/>
                </w:rPr>
                <w:t>strikeTLBR</w:t>
              </w:r>
            </w:hyperlink>
            <w:r>
              <w:t/>
            </w:r>
            <w:r>
              <w:t xml:space="preserve"> (Border Box Strikethrough Top-Left to Bottom-Right)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7fb2b9a5-0b76-42b5-b83d-e8e66d3e5ac0 \r \h">
              <w:r>
                <w:t>7.1.2.109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strikeV</w:t>
              </w:r>
            </w:hyperlink>
            <w:r>
              <w:t/>
            </w:r>
            <w:r>
              <w:t xml:space="preserve"> (Border Box Strikethrough Vertical)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c966bb0-901e-45fd-953c-02f5cc04552b \r \h">
              <w:r>
                <w:t>7.1.2.110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name="CT_BorderBoxPr"&gt;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hideTop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hideBot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hideLeft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hideRight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strikeH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strikeV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strikeBLTR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strikeTLBR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ctrlPr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orderBox.docx" TargetMode="External"/><Relationship Id="rId9" Type="http://schemas.openxmlformats.org/officeDocument/2006/relationships/hyperlink" Target="ctrlPr.docx" TargetMode="External"/><Relationship Id="rId10" Type="http://schemas.openxmlformats.org/officeDocument/2006/relationships/hyperlink" Target="hideBot.docx" TargetMode="External"/><Relationship Id="rId11" Type="http://schemas.openxmlformats.org/officeDocument/2006/relationships/hyperlink" Target="hideLeft.docx" TargetMode="External"/><Relationship Id="rId12" Type="http://schemas.openxmlformats.org/officeDocument/2006/relationships/hyperlink" Target="hideRight.docx" TargetMode="External"/><Relationship Id="rId13" Type="http://schemas.openxmlformats.org/officeDocument/2006/relationships/hyperlink" Target="hideTop.docx" TargetMode="External"/><Relationship Id="rId14" Type="http://schemas.openxmlformats.org/officeDocument/2006/relationships/hyperlink" Target="strikeBLTR.docx" TargetMode="External"/><Relationship Id="rId15" Type="http://schemas.openxmlformats.org/officeDocument/2006/relationships/hyperlink" Target="strikeH.docx" TargetMode="External"/><Relationship Id="rId16" Type="http://schemas.openxmlformats.org/officeDocument/2006/relationships/hyperlink" Target="strikeTLBR.docx" TargetMode="External"/><Relationship Id="rId17" Type="http://schemas.openxmlformats.org/officeDocument/2006/relationships/hyperlink" Target="strikeV.docx" TargetMode="External"/><Relationship Id="rId1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