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5_1" w:id="100001"/>
      <w:bookmarkStart w:name="bookbc56b067-2618-49c1-b235-e510671593af_1" w:id="100002"/>
      <w:r>
        <w:t>barPr</w:t>
      </w:r>
      <w:r>
        <w:t xml:space="preserve"> (Bar Properties)</w:t>
      </w:r>
      <w:bookmarkEnd w:id="100001"/>
    </w:p>
    <w:bookmarkEnd w:id="100002"/>
    <w:p w:rsidRDefault="00675CE4" w:rsidP="00675CE4" w:rsidR="00675CE4">
      <w:r>
        <w:t xml:space="preserve">This element specifies properties of the </w:t>
      </w:r>
      <w:hyperlink r:id="rId8">
        <w:r>
          <w:rPr>
            <w:rStyle w:val="Hyperlink"/>
          </w:rPr>
          <w:t>bar</w:t>
        </w:r>
      </w:hyperlink>
      <w:r>
        <w:t xml:space="preserve"> function. If this element is omitted, the </w:t>
      </w:r>
      <w:hyperlink r:id="rId8">
        <w:r>
          <w:rPr>
            <w:rStyle w:val="Hyperlink"/>
          </w:rPr>
          <w:t>bar</w:t>
        </w:r>
      </w:hyperlink>
      <w:r>
        <w:t xml:space="preserve"> assumes its default location of top (the mathematical overbar).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(§</w:t>
            </w:r>
            <w:fldSimple w:instr="REF bookd28afe1b-a1b2-48aa-b510-e52abe68177c \r \h">
              <w:r>
                <w:t>7.1.2.7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(Position (Bar))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64129f6-3dd7-47f1-8ce7-1db6d9d2177a \r \h">
              <w:r>
                <w:t>7.1.2.84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name="CT_BarPr"&gt;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pos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="CT_TopBot"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ctrlPr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r.docx" TargetMode="External"/><Relationship Id="rId9" Type="http://schemas.openxmlformats.org/officeDocument/2006/relationships/hyperlink" Target="ctrlPr.docx" TargetMode="External"/><Relationship Id="rId10" Type="http://schemas.openxmlformats.org/officeDocument/2006/relationships/hyperlink" Target="pos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