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3_1" w:id="100001"/>
      <w:bookmarkStart w:name="book83322f24-cddb-47d9-ba82-93e20bc42ea1_1" w:id="100002"/>
      <w:r>
        <w:t>Sources</w:t>
      </w:r>
      <w:r>
        <w:t xml:space="preserve"> (Sources)</w:t>
      </w:r>
      <w:bookmarkEnd w:id="100001"/>
    </w:p>
    <w:bookmarkEnd w:id="100002"/>
    <w:p w:rsidRDefault="00675CE4" w:rsidP="00675CE4" w:rsidR="00675CE4">
      <w:r>
        <w:t>This element specifies the sources in a collection.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 xml:space="preserve">Root element of Shared </w:t>
            </w:r>
            <w:hyperlink r:id="rId8">
              <w:r>
                <w:rPr>
                  <w:rStyle w:val="Hyperlink"/>
                </w:rPr>
                <w:t>Bibliography</w:t>
              </w:r>
            </w:hyperlink>
            <w:r>
              <w:t xml:space="preserve"> part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(Source)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406196-a794-48ba-9828-6ae4f7d500e6 \r \h">
              <w:r>
                <w:t>7.6.2.59</w:t>
              </w:r>
            </w:fldSimple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SelectedStyle</w:t>
            </w:r>
            <w:r>
              <w:t xml:space="preserve"> (Selected Style)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filename of a file which may be used to format the bibliographies and citations within this document.</w:t>
            </w:r>
          </w:p>
          <w:p w:rsidRDefault="00675CE4" w:rsidP="002E5918" w:rsidR="00675CE4"/>
          <w:p w:rsidRDefault="00675CE4" w:rsidP="002E5918" w:rsidR="00675CE4">
            <w:r>
              <w:t>If this file is of an unknown form or cannot be located, then the other attributes on this element may be used to determine the format to use.</w:t>
            </w:r>
          </w:p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</w:t>
            </w:r>
          </w:p>
          <w:p w:rsidRDefault="00675CE4" w:rsidP="002E5918" w:rsidR="00675CE4"/>
          <w:p w:rsidRDefault="00675CE4" w:rsidP="002E5918" w:rsidR="00675CE4">
            <w:pPr>
              <w:pStyle w:val="c"/>
            </w:pPr>
            <w:r>
              <w:t>&lt;b:Sources SelectedStyle="\APA.XSL" StyleName="APA" URI="http://schemas.openxmlformats.org/bibliographicStyle/APA"&gt;</w:t>
            </w:r>
          </w:p>
          <w:p w:rsidRDefault="00675CE4" w:rsidP="002E5918" w:rsidR="00675CE4"/>
          <w:p w:rsidRDefault="00675CE4" w:rsidP="002E5918" w:rsidR="00675CE4">
            <w:r>
              <w:t>end example</w:t>
            </w:r>
            <w:r>
              <w:t>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ST_String255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064286c-1891-455b-b507-b63b6c8dafc0 \r \h">
              <w:r>
                <w:t>7.6.3.2</w:t>
              </w:r>
            </w:fldSimple>
            <w:r>
              <w:t>).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StyleName</w:t>
            </w:r>
            <w:r>
              <w:t xml:space="preserve"> (Documentation Style Name)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name of the documentation style in which the bibliography and citations are formatted.</w:t>
            </w:r>
          </w:p>
          <w:p w:rsidRDefault="00675CE4" w:rsidP="002E5918" w:rsidR="00675CE4"/>
          <w:p w:rsidRDefault="00675CE4" w:rsidP="002E5918" w:rsidR="00675CE4">
            <w:r>
              <w:t>The following values shall be well-defined:</w:t>
            </w:r>
          </w:p>
          <w:p w:rsidRDefault="00675CE4" w:rsidP="002E5918" w:rsidR="00675CE4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761"/>
              <w:gridCol w:w="6242"/>
            </w:tblGrid>
            <w:tr w:rsidTr="002E5918" w:rsidR="00675CE4">
              <w:trPr>
                <w:cnfStyle w:val="100000000000"/>
              </w:trPr>
              <w:tc>
                <w:tcPr>
                  <w:tcW w:type="dxa" w:w="1761"/>
                </w:tcPr>
                <w:p w:rsidRDefault="00675CE4" w:rsidP="002E5918" w:rsidR="00675CE4">
                  <w:r>
                    <w:t>Value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Reference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APA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 xml:space="preserve">American Psychological Association. </w:t>
                  </w:r>
                  <w:r>
                    <w:t>http://www.apa.org/</w:t>
                  </w:r>
                  <w:r>
                    <w:t>. Publication Manual of the American Psychological Association, Fifth Edition.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Chicago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 xml:space="preserve">Chicago Manual of Style, 15th </w:t>
                  </w:r>
                  <w:hyperlink r:id="rId12">
                    <w:r>
                      <w:rPr>
                        <w:rStyle w:val="Hyperlink"/>
                      </w:rPr>
                      <w:t>Edition</w:t>
                    </w:r>
                  </w:hyperlink>
                  <w:r>
                    <w:t/>
                  </w:r>
                </w:p>
                <w:p w:rsidRDefault="00675CE4" w:rsidP="002E5918" w:rsidR="00675CE4">
                  <w:r>
                    <w:t>GB7714: GB7714-1987, Standardization Administration of China, 1987-05-05 (</w:t>
                  </w:r>
                  <w:r>
                    <w:t>http://www.sac.gov.cn</w:t>
                  </w:r>
                  <w:r>
                    <w:t xml:space="preserve"> )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GOST - Name Soft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ГОСТ 7.1-2003 (GOST 7.1-2003) - The Federal Agency of the Russian Federation on Technical Regulating and Metrology - published by ИПК Издательство стандартов 2004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 xml:space="preserve">GOST - </w:t>
                  </w:r>
                  <w:hyperlink r:id="rId13">
                    <w:r>
                      <w:rPr>
                        <w:rStyle w:val="Hyperlink"/>
                      </w:rPr>
                      <w:t>Title</w:t>
                    </w:r>
                  </w:hyperlink>
                  <w:r>
                    <w:t xml:space="preserve"> Sort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ГОСТ 7.1-2003 (GOST 7.1-2003) - The Federal Agency of the Russian Federation on Technical Regulating and Metrology - published by ИПК Издательство стандартов 2004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 xml:space="preserve">ISO 690 - </w:t>
                  </w:r>
                  <w:hyperlink r:id="rId14">
                    <w:r>
                      <w:rPr>
                        <w:rStyle w:val="Hyperlink"/>
                      </w:rPr>
                      <w:t>First</w:t>
                    </w:r>
                  </w:hyperlink>
                  <w:r>
                    <w:t xml:space="preserve"> Element and Date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 xml:space="preserve">ISO 690-1987(E)-International Organization for Standardization-Second </w:t>
                  </w:r>
                  <w:hyperlink r:id="rId12">
                    <w:r>
                      <w:rPr>
                        <w:rStyle w:val="Hyperlink"/>
                      </w:rPr>
                      <w:t>Edition</w:t>
                    </w:r>
                  </w:hyperlink>
                  <w:r>
                    <w:t xml:space="preserve"> 1987-08-15 (</w:t>
                  </w:r>
                  <w:r>
                    <w:t>http://www.iso.org</w:t>
                  </w:r>
                  <w:r>
                    <w:t>)</w:t>
                  </w:r>
                  <w:r>
                    <w:br/>
                  </w:r>
                  <w:r>
                    <w:t xml:space="preserve">ISO 690-2:1997(E)-International Organization for Standardization-First </w:t>
                  </w:r>
                  <w:hyperlink r:id="rId12">
                    <w:r>
                      <w:rPr>
                        <w:rStyle w:val="Hyperlink"/>
                      </w:rPr>
                      <w:t>Edition</w:t>
                    </w:r>
                  </w:hyperlink>
                  <w:r>
                    <w:t xml:space="preserve"> 1997-11-15 (</w:t>
                  </w:r>
                  <w:r>
                    <w:t>http://www.iso.org</w:t>
                  </w:r>
                  <w:r>
                    <w:t>)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ISO 690 - Numerical Reference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 xml:space="preserve">ISO 690-1987(E)-International Organization for Standardization-Second </w:t>
                  </w:r>
                  <w:hyperlink r:id="rId12">
                    <w:r>
                      <w:rPr>
                        <w:rStyle w:val="Hyperlink"/>
                      </w:rPr>
                      <w:t>Edition</w:t>
                    </w:r>
                  </w:hyperlink>
                  <w:r>
                    <w:t xml:space="preserve"> 1987-08-15 (</w:t>
                  </w:r>
                  <w:r>
                    <w:t>http://www.iso.org</w:t>
                  </w:r>
                  <w:r>
                    <w:t>)</w:t>
                  </w:r>
                  <w:r>
                    <w:br/>
                  </w:r>
                  <w:r>
                    <w:t xml:space="preserve">ISO 690-2:1997(E)-International Organization for Standardization-First </w:t>
                  </w:r>
                  <w:hyperlink r:id="rId12">
                    <w:r>
                      <w:rPr>
                        <w:rStyle w:val="Hyperlink"/>
                      </w:rPr>
                      <w:t>Edition</w:t>
                    </w:r>
                  </w:hyperlink>
                  <w:r>
                    <w:t xml:space="preserve"> 1997-11-15 (</w:t>
                  </w:r>
                  <w:r>
                    <w:t>http://www.iso.org</w:t>
                  </w:r>
                  <w:r>
                    <w:t>)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MLA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 xml:space="preserve">Modern Language Association. </w:t>
                  </w:r>
                  <w:r>
                    <w:t>http://www.mla.org/</w:t>
                  </w:r>
                  <w:r>
                    <w:t>. MLA Handbook for Writers of Research Papers, Sixth Edition.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SIST02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Standard for Information of Science and Technology by Japan Science and Technology Agency, 2003(</w:t>
                  </w:r>
                  <w:r>
                    <w:t>http://www.jst.go.jp/SIST/handbook/sist02sup/index.htm</w:t>
                  </w:r>
                  <w:r>
                    <w:t>.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>Turabian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A Manual for Writers of Term Papers, Theses, and Dissertations (Chicago Guides to Writing, Editing, and Publishing), by Kate L. Turabian, 1996.</w:t>
                  </w:r>
                </w:p>
              </w:tc>
            </w:tr>
            <w:tr w:rsidTr="002E5918" w:rsidR="00675CE4">
              <w:tc>
                <w:tcPr>
                  <w:tcW w:type="dxa" w:w="1761"/>
                </w:tcPr>
                <w:p w:rsidRDefault="00675CE4" w:rsidP="002E5918" w:rsidR="00675CE4">
                  <w:r>
                    <w:t>Any other value</w:t>
                  </w:r>
                </w:p>
              </w:tc>
              <w:tc>
                <w:tcPr>
                  <w:tcW w:type="dxa" w:w="6242"/>
                </w:tcPr>
                <w:p w:rsidRDefault="00675CE4" w:rsidP="002E5918" w:rsidR="00675CE4">
                  <w:r>
                    <w:t>Implementation-defined.</w:t>
                  </w:r>
                </w:p>
              </w:tc>
            </w:tr>
          </w:tbl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</w:t>
            </w:r>
          </w:p>
          <w:p w:rsidRDefault="00675CE4" w:rsidP="002E5918" w:rsidR="00675CE4"/>
          <w:p w:rsidRDefault="00675CE4" w:rsidP="002E5918" w:rsidR="00675CE4">
            <w:pPr>
              <w:pStyle w:val="c"/>
            </w:pPr>
            <w:r>
              <w:t>&lt;b:Sources SelectedStyle="\APA.XSL" StyleName="APA" URI="123"&gt;</w:t>
            </w:r>
          </w:p>
          <w:p w:rsidRDefault="00675CE4" w:rsidP="002E5918" w:rsidR="00675CE4"/>
          <w:p w:rsidRDefault="00675CE4" w:rsidP="002E5918" w:rsidR="00675CE4">
            <w:r>
              <w:t>end example</w:t>
            </w:r>
            <w:r>
              <w:t>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ST_String255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064286c-1891-455b-b507-b63b6c8dafc0 \r \h">
              <w:r>
                <w:t>7.6.3.2</w:t>
              </w:r>
            </w:fldSimple>
            <w:r>
              <w:t>).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URI</w:t>
            </w:r>
            <w:r>
              <w:t xml:space="preserve"> (Uniform Resource Identifier)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URI or unique identifier with which a documentation style is associated; may be used to uniquely identify versions of styles that share a </w:t>
            </w:r>
            <w:r>
              <w:t>StyleName</w:t>
            </w:r>
            <w:r>
              <w:t>.</w:t>
            </w:r>
          </w:p>
          <w:p w:rsidRDefault="00675CE4" w:rsidP="002E5918" w:rsidR="00675CE4">
            <w:pPr>
              <w:rPr>
                <w:rStyle w:val="Non-normativeBracket"/>
              </w:rPr>
            </w:pPr>
          </w:p>
          <w:p w:rsidRDefault="00675CE4" w:rsidP="002E5918" w:rsidR="00675CE4">
            <w:r>
              <w:t>[</w:t>
            </w:r>
            <w:r>
              <w:t>Example</w:t>
            </w:r>
            <w:r>
              <w:t>:</w:t>
            </w:r>
          </w:p>
          <w:p w:rsidRDefault="00675CE4" w:rsidP="002E5918" w:rsidR="00675CE4"/>
          <w:p w:rsidRDefault="00675CE4" w:rsidP="002E5918" w:rsidR="00675CE4">
            <w:pPr>
              <w:pStyle w:val="c"/>
            </w:pPr>
            <w:r>
              <w:t>&lt;b:Sources SelectedStyle="\APA.XSL" StyleName="APA" URI="123"&gt;</w:t>
            </w:r>
          </w:p>
          <w:p w:rsidRDefault="00675CE4" w:rsidP="002E5918" w:rsidR="00675CE4"/>
          <w:p w:rsidRDefault="00675CE4" w:rsidP="002E5918" w:rsidR="00675CE4">
            <w:r>
              <w:t>end example</w:t>
            </w:r>
            <w:r>
              <w:t>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ST_String255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064286c-1891-455b-b507-b63b6c8dafc0 \r \h">
              <w:r>
                <w:t>7.6.3.2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name="CT_Sources"&gt;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Source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="CT_SourceType" minOccurs="0"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name="SelectedStyle"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name="StyleName"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name="URI"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ibliography.docx" TargetMode="External"/><Relationship Id="rId9" Type="http://schemas.openxmlformats.org/officeDocument/2006/relationships/hyperlink" Target="Source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Edition.docx" TargetMode="External"/><Relationship Id="rId13" Type="http://schemas.openxmlformats.org/officeDocument/2006/relationships/hyperlink" Target="Title.docx" TargetMode="External"/><Relationship Id="rId14" Type="http://schemas.openxmlformats.org/officeDocument/2006/relationships/hyperlink" Target="Fir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