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7_1" w:id="100001"/>
      <w:bookmarkStart w:name="book25572129-41a4-4f31-895d-e95766929b2b_1" w:id="100002"/>
      <w:r>
        <w:t>ST_TopBot</w:t>
      </w:r>
      <w:r>
        <w:t xml:space="preserve"> (Top-Bottom)</w:t>
      </w:r>
      <w:bookmarkEnd w:id="100001"/>
    </w:p>
    <w:bookmarkEnd w:id="100002"/>
    <w:p w:rsidRDefault="00675CE4" w:rsidP="00675CE4" w:rsidR="00675CE4">
      <w:r>
        <w:t xml:space="preserve">Possible values are </w:t>
      </w:r>
      <w:r>
        <w:t>top</w:t>
      </w:r>
      <w:r>
        <w:t xml:space="preserve"> and </w:t>
      </w:r>
      <w:r>
        <w:t>bot</w:t>
      </w:r>
      <w:r>
        <w:t>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bot</w:t>
            </w:r>
            <w:r>
              <w:t xml:space="preserve"> (Bottom Alignment)</w:t>
            </w:r>
          </w:p>
        </w:tc>
        <w:tc>
          <w:tcPr>
            <w:tcW w:type="pct" w:w="2500"/>
          </w:tcPr>
          <w:p w:rsidRDefault="00675CE4" w:rsidP="002E5918" w:rsidR="00675CE4">
            <w:r>
              <w:t>Aligns the bottom of the function to the baseline of the surrounding text.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top</w:t>
            </w:r>
            <w:r>
              <w:t xml:space="preserve"> (Top)</w:t>
            </w:r>
          </w:p>
        </w:tc>
        <w:tc>
          <w:tcPr>
            <w:tcW w:type="pct" w:w="2500"/>
          </w:tcPr>
          <w:p w:rsidRDefault="00675CE4" w:rsidP="002E5918" w:rsidR="00675CE4">
            <w:r>
              <w:t>Aligns the top row of the function to the baseline of the surrounding text.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pos@val</w:t>
            </w:r>
            <w:r>
              <w:t xml:space="preserve"> (§</w:t>
            </w:r>
            <w:fldSimple w:instr="REF book064129f6-3dd7-47f1-8ce7-1db6d9d2177a \r \h">
              <w:r>
                <w:t>7.1.2.84</w:t>
              </w:r>
            </w:fldSimple>
            <w:r>
              <w:t xml:space="preserve">); </w:t>
            </w:r>
            <w:r>
              <w:t>vertJc@val</w:t>
            </w:r>
            <w:r>
              <w:t xml:space="preserve"> (§</w:t>
            </w:r>
            <w:fldSimple w:instr="REF bookea26cffe-e9aa-4245-b3ea-29a20c48d054 \r \h">
              <w:r>
                <w:t>7.1.2.119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name="ST_TopBot"&gt;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value="top"/&gt;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value="bot"/&gt;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